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AE2B" w14:textId="2C897F88" w:rsidR="009D0DEF" w:rsidRDefault="009D0DEF" w:rsidP="009D0DE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w:t>
      </w:r>
      <w:r w:rsidR="00A93EA5">
        <w:rPr>
          <w:rFonts w:ascii="Times New Roman" w:eastAsia="Times New Roman" w:hAnsi="Times New Roman" w:cs="Times New Roman"/>
          <w:b/>
          <w:color w:val="000000"/>
          <w:sz w:val="24"/>
          <w:szCs w:val="24"/>
        </w:rPr>
        <w:t>Plan</w:t>
      </w:r>
      <w:r>
        <w:rPr>
          <w:rFonts w:ascii="Times New Roman" w:eastAsia="Times New Roman" w:hAnsi="Times New Roman" w:cs="Times New Roman"/>
          <w:b/>
          <w:color w:val="000000"/>
          <w:sz w:val="24"/>
          <w:szCs w:val="24"/>
        </w:rPr>
        <w:t xml:space="preserve"> </w:t>
      </w:r>
    </w:p>
    <w:p w14:paraId="672A6659" w14:textId="77777777" w:rsidR="009D0DEF" w:rsidRDefault="009D0DEF" w:rsidP="005D4945">
      <w:pPr>
        <w:spacing w:after="0" w:line="360" w:lineRule="auto"/>
        <w:rPr>
          <w:rFonts w:ascii="Times New Roman" w:eastAsia="Times New Roman" w:hAnsi="Times New Roman" w:cs="Times New Roman"/>
          <w:b/>
          <w:color w:val="000000"/>
          <w:sz w:val="24"/>
          <w:szCs w:val="24"/>
        </w:rPr>
      </w:pPr>
    </w:p>
    <w:p w14:paraId="52C6809C" w14:textId="77777777" w:rsidR="00917CFA" w:rsidRPr="00917CFA" w:rsidRDefault="009D0DEF" w:rsidP="005D4945">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Title: </w:t>
      </w:r>
      <w:r w:rsidR="00A7270B">
        <w:rPr>
          <w:rFonts w:ascii="Times New Roman" w:eastAsia="Times New Roman" w:hAnsi="Times New Roman" w:cs="Times New Roman"/>
          <w:b/>
          <w:color w:val="000000"/>
          <w:sz w:val="24"/>
          <w:szCs w:val="24"/>
        </w:rPr>
        <w:t xml:space="preserve">Examining the Characteristics </w:t>
      </w:r>
      <w:r w:rsidR="00412144">
        <w:rPr>
          <w:rFonts w:ascii="Times New Roman" w:eastAsia="Times New Roman" w:hAnsi="Times New Roman" w:cs="Times New Roman"/>
          <w:b/>
          <w:color w:val="000000"/>
          <w:sz w:val="24"/>
          <w:szCs w:val="24"/>
        </w:rPr>
        <w:t>of Effective</w:t>
      </w:r>
      <w:r w:rsidR="00A7270B">
        <w:rPr>
          <w:rFonts w:ascii="Times New Roman" w:eastAsia="Times New Roman" w:hAnsi="Times New Roman" w:cs="Times New Roman"/>
          <w:b/>
          <w:color w:val="000000"/>
          <w:sz w:val="24"/>
          <w:szCs w:val="24"/>
        </w:rPr>
        <w:t xml:space="preserve"> Language-Teacher </w:t>
      </w:r>
      <w:r w:rsidR="00A72237">
        <w:rPr>
          <w:rFonts w:ascii="Times New Roman" w:eastAsia="Times New Roman" w:hAnsi="Times New Roman" w:cs="Times New Roman"/>
          <w:b/>
          <w:color w:val="000000"/>
          <w:sz w:val="24"/>
          <w:szCs w:val="24"/>
        </w:rPr>
        <w:t>Educators</w:t>
      </w:r>
      <w:r w:rsidR="00A7270B">
        <w:rPr>
          <w:rFonts w:ascii="Times New Roman" w:eastAsia="Times New Roman" w:hAnsi="Times New Roman" w:cs="Times New Roman"/>
          <w:b/>
          <w:color w:val="000000"/>
          <w:sz w:val="24"/>
          <w:szCs w:val="24"/>
        </w:rPr>
        <w:t xml:space="preserve"> in the Global Era</w:t>
      </w:r>
    </w:p>
    <w:p w14:paraId="0A37501D" w14:textId="77777777" w:rsidR="00FF0664" w:rsidRDefault="00FF0664" w:rsidP="00FF0664">
      <w:pPr>
        <w:spacing w:after="0" w:line="360" w:lineRule="auto"/>
        <w:rPr>
          <w:rFonts w:ascii="Times New Roman" w:eastAsia="Times New Roman" w:hAnsi="Times New Roman" w:cs="Times New Roman"/>
          <w:color w:val="000000"/>
          <w:sz w:val="24"/>
          <w:szCs w:val="24"/>
        </w:rPr>
      </w:pPr>
    </w:p>
    <w:p w14:paraId="1B29DACE" w14:textId="12D69429" w:rsidR="009D0DEF" w:rsidRDefault="00A93EA5" w:rsidP="00FF066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14:paraId="5DAB6C7B" w14:textId="77777777" w:rsidR="009D0DEF" w:rsidRDefault="009D0DEF" w:rsidP="00FF0664">
      <w:pPr>
        <w:spacing w:after="0" w:line="360" w:lineRule="auto"/>
        <w:rPr>
          <w:rFonts w:ascii="Times New Roman" w:eastAsia="Times New Roman" w:hAnsi="Times New Roman" w:cs="Times New Roman"/>
          <w:b/>
          <w:color w:val="000000"/>
          <w:sz w:val="24"/>
          <w:szCs w:val="24"/>
        </w:rPr>
      </w:pPr>
    </w:p>
    <w:p w14:paraId="02EB378F" w14:textId="0551D8F4" w:rsidR="005F63BF" w:rsidRPr="00FD2A1C" w:rsidRDefault="02BA330A" w:rsidP="00FD2A1C">
      <w:pPr>
        <w:spacing w:after="0" w:line="480" w:lineRule="auto"/>
      </w:pPr>
      <w:commentRangeStart w:id="0"/>
      <w:r w:rsidRPr="02BA330A">
        <w:rPr>
          <w:rFonts w:ascii="Times New Roman" w:eastAsia="Times New Roman" w:hAnsi="Times New Roman" w:cs="Times New Roman"/>
          <w:b/>
          <w:bCs/>
          <w:color w:val="000000" w:themeColor="text1"/>
          <w:sz w:val="24"/>
          <w:szCs w:val="24"/>
        </w:rPr>
        <w:t>Introduction</w:t>
      </w:r>
      <w:commentRangeEnd w:id="0"/>
      <w:r w:rsidR="00A70EC1">
        <w:rPr>
          <w:rStyle w:val="CommentReference"/>
        </w:rPr>
        <w:commentReference w:id="0"/>
      </w:r>
    </w:p>
    <w:p w14:paraId="6A05A809" w14:textId="66AAEDB5" w:rsidR="00B876E3" w:rsidRPr="00DB1641" w:rsidRDefault="004D30A2"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English has spread amongst the globe, it has become seen as a vital tool for countries who wish to participate in the global economy (Richards, 2008). The fostering of English abilities within EFL contexts opens up a wealth of information and knowledge that can contribute to </w:t>
      </w:r>
      <w:r w:rsidR="002D56AC">
        <w:rPr>
          <w:rFonts w:ascii="Times New Roman" w:eastAsia="Times New Roman" w:hAnsi="Times New Roman" w:cs="Times New Roman"/>
          <w:color w:val="000000"/>
          <w:sz w:val="24"/>
          <w:szCs w:val="24"/>
        </w:rPr>
        <w:t>both a</w:t>
      </w:r>
      <w:r>
        <w:rPr>
          <w:rFonts w:ascii="Times New Roman" w:eastAsia="Times New Roman" w:hAnsi="Times New Roman" w:cs="Times New Roman"/>
          <w:color w:val="000000"/>
          <w:sz w:val="24"/>
          <w:szCs w:val="24"/>
        </w:rPr>
        <w:t xml:space="preserve"> country’s social and economic development.  </w:t>
      </w:r>
      <w:r w:rsidR="00CB0292">
        <w:rPr>
          <w:rFonts w:ascii="Times New Roman" w:eastAsia="Times New Roman" w:hAnsi="Times New Roman" w:cs="Times New Roman"/>
          <w:color w:val="000000"/>
          <w:sz w:val="24"/>
          <w:szCs w:val="24"/>
        </w:rPr>
        <w:t>This has led to an</w:t>
      </w:r>
      <w:r>
        <w:rPr>
          <w:rFonts w:ascii="Times New Roman" w:eastAsia="Times New Roman" w:hAnsi="Times New Roman" w:cs="Times New Roman"/>
          <w:color w:val="000000"/>
          <w:sz w:val="24"/>
          <w:szCs w:val="24"/>
        </w:rPr>
        <w:t xml:space="preserve"> increasing demand worldwide for competent</w:t>
      </w:r>
      <w:r w:rsidR="00CB0292">
        <w:rPr>
          <w:rFonts w:ascii="Times New Roman" w:eastAsia="Times New Roman" w:hAnsi="Times New Roman" w:cs="Times New Roman"/>
          <w:color w:val="000000"/>
          <w:sz w:val="24"/>
          <w:szCs w:val="24"/>
        </w:rPr>
        <w:t xml:space="preserve"> teachers of the language and therefore more effective approaches to language teachers</w:t>
      </w:r>
      <w:r w:rsidR="00F12084">
        <w:rPr>
          <w:rFonts w:ascii="Times New Roman" w:eastAsia="Times New Roman" w:hAnsi="Times New Roman" w:cs="Times New Roman"/>
          <w:color w:val="000000"/>
          <w:sz w:val="24"/>
          <w:szCs w:val="24"/>
        </w:rPr>
        <w:t>’</w:t>
      </w:r>
      <w:r w:rsidR="00CB0292">
        <w:rPr>
          <w:rFonts w:ascii="Times New Roman" w:eastAsia="Times New Roman" w:hAnsi="Times New Roman" w:cs="Times New Roman"/>
          <w:color w:val="000000"/>
          <w:sz w:val="24"/>
          <w:szCs w:val="24"/>
        </w:rPr>
        <w:t xml:space="preserve"> preparation and professional development. </w:t>
      </w:r>
    </w:p>
    <w:p w14:paraId="5A39BBE3" w14:textId="2FFCA929" w:rsidR="008F178B" w:rsidRDefault="00B876E3" w:rsidP="00FD2A1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DB1641">
        <w:rPr>
          <w:rFonts w:ascii="Times New Roman" w:eastAsia="Times New Roman" w:hAnsi="Times New Roman" w:cs="Times New Roman"/>
          <w:color w:val="000000"/>
          <w:sz w:val="24"/>
          <w:szCs w:val="24"/>
        </w:rPr>
        <w:t xml:space="preserve">Historically, teacher education has been built around the premise that knowledge about teaching and learning can be </w:t>
      </w:r>
      <w:r w:rsidR="00124A79" w:rsidRPr="00DB1641">
        <w:rPr>
          <w:rFonts w:ascii="Times New Roman" w:eastAsia="Times New Roman" w:hAnsi="Times New Roman" w:cs="Times New Roman"/>
          <w:color w:val="000000"/>
          <w:sz w:val="24"/>
          <w:szCs w:val="24"/>
        </w:rPr>
        <w:t>transmitted to</w:t>
      </w:r>
      <w:r w:rsidRPr="00DB1641">
        <w:rPr>
          <w:rFonts w:ascii="Times New Roman" w:eastAsia="Times New Roman" w:hAnsi="Times New Roman" w:cs="Times New Roman"/>
          <w:color w:val="000000"/>
          <w:sz w:val="24"/>
          <w:szCs w:val="24"/>
        </w:rPr>
        <w:t xml:space="preserve"> teachers through various forms of input.  Most commonly, this input has come in the forms of theoretical readings, lectures, and workshops which often </w:t>
      </w:r>
      <w:r w:rsidR="00124A79" w:rsidRPr="00DB1641">
        <w:rPr>
          <w:rFonts w:ascii="Times New Roman" w:eastAsia="Times New Roman" w:hAnsi="Times New Roman" w:cs="Times New Roman"/>
          <w:color w:val="000000"/>
          <w:sz w:val="24"/>
          <w:szCs w:val="24"/>
        </w:rPr>
        <w:t>are removed from actual</w:t>
      </w:r>
      <w:r w:rsidRPr="00DB1641">
        <w:rPr>
          <w:rFonts w:ascii="Times New Roman" w:eastAsia="Times New Roman" w:hAnsi="Times New Roman" w:cs="Times New Roman"/>
          <w:color w:val="000000"/>
          <w:sz w:val="24"/>
          <w:szCs w:val="24"/>
        </w:rPr>
        <w:t xml:space="preserve"> classroom context</w:t>
      </w:r>
      <w:r w:rsidR="00124A79" w:rsidRPr="00DB1641">
        <w:rPr>
          <w:rFonts w:ascii="Times New Roman" w:eastAsia="Times New Roman" w:hAnsi="Times New Roman" w:cs="Times New Roman"/>
          <w:color w:val="000000"/>
          <w:sz w:val="24"/>
          <w:szCs w:val="24"/>
        </w:rPr>
        <w:t>s (</w:t>
      </w:r>
      <w:r w:rsidR="00281205" w:rsidRPr="00DB1641">
        <w:rPr>
          <w:rFonts w:ascii="Times New Roman" w:eastAsia="Times New Roman" w:hAnsi="Times New Roman" w:cs="Times New Roman"/>
          <w:color w:val="000000"/>
          <w:sz w:val="24"/>
          <w:szCs w:val="24"/>
        </w:rPr>
        <w:t>Johnson &amp; Freeman</w:t>
      </w:r>
      <w:r w:rsidR="00124A79" w:rsidRPr="00DB1641">
        <w:rPr>
          <w:rFonts w:ascii="Times New Roman" w:eastAsia="Times New Roman" w:hAnsi="Times New Roman" w:cs="Times New Roman"/>
          <w:color w:val="000000"/>
          <w:sz w:val="24"/>
          <w:szCs w:val="24"/>
        </w:rPr>
        <w:t>, 2001)</w:t>
      </w:r>
      <w:r w:rsidRPr="00DB1641">
        <w:rPr>
          <w:rFonts w:ascii="Times New Roman" w:eastAsia="Times New Roman" w:hAnsi="Times New Roman" w:cs="Times New Roman"/>
          <w:color w:val="000000"/>
          <w:sz w:val="24"/>
          <w:szCs w:val="24"/>
        </w:rPr>
        <w:t>.</w:t>
      </w:r>
      <w:r w:rsidR="00124A79" w:rsidRPr="00DB1641">
        <w:rPr>
          <w:rFonts w:ascii="Times New Roman" w:eastAsia="Times New Roman" w:hAnsi="Times New Roman" w:cs="Times New Roman"/>
          <w:color w:val="000000"/>
          <w:sz w:val="24"/>
          <w:szCs w:val="24"/>
        </w:rPr>
        <w:t xml:space="preserve"> </w:t>
      </w:r>
      <w:r w:rsidRPr="00DB1641">
        <w:rPr>
          <w:rFonts w:ascii="Times New Roman" w:eastAsia="Times New Roman" w:hAnsi="Times New Roman" w:cs="Times New Roman"/>
          <w:color w:val="000000"/>
          <w:sz w:val="24"/>
          <w:szCs w:val="24"/>
        </w:rPr>
        <w:t xml:space="preserve"> </w:t>
      </w:r>
      <w:r w:rsidR="008C5DF9" w:rsidRPr="00DB1641">
        <w:rPr>
          <w:rFonts w:ascii="Times New Roman" w:eastAsia="Times New Roman" w:hAnsi="Times New Roman" w:cs="Times New Roman"/>
          <w:color w:val="000000"/>
          <w:sz w:val="24"/>
          <w:szCs w:val="24"/>
        </w:rPr>
        <w:t>As Richards (2008, p. 160</w:t>
      </w:r>
      <w:r w:rsidR="00D25E25" w:rsidRPr="00DB1641">
        <w:rPr>
          <w:rFonts w:ascii="Times New Roman" w:eastAsia="Times New Roman" w:hAnsi="Times New Roman" w:cs="Times New Roman"/>
          <w:color w:val="000000"/>
          <w:sz w:val="24"/>
          <w:szCs w:val="24"/>
        </w:rPr>
        <w:t>-162</w:t>
      </w:r>
      <w:r w:rsidR="008C5DF9" w:rsidRPr="00DB1641">
        <w:rPr>
          <w:rFonts w:ascii="Times New Roman" w:eastAsia="Times New Roman" w:hAnsi="Times New Roman" w:cs="Times New Roman"/>
          <w:color w:val="000000"/>
          <w:sz w:val="24"/>
          <w:szCs w:val="24"/>
        </w:rPr>
        <w:t>) states, “</w:t>
      </w:r>
      <w:r w:rsidR="008C5DF9" w:rsidRPr="00DB1641">
        <w:rPr>
          <w:rFonts w:ascii="TimesNewRomanPSMT" w:hAnsi="TimesNewRomanPSMT" w:cs="TimesNewRomanPSMT"/>
          <w:sz w:val="24"/>
          <w:szCs w:val="24"/>
        </w:rPr>
        <w:t>Good teaching was seen as the mastery of a set of skills or competencies</w:t>
      </w:r>
      <w:r w:rsidR="00D25E25" w:rsidRPr="00DB1641">
        <w:rPr>
          <w:rFonts w:ascii="TimesNewRomanPSMT" w:hAnsi="TimesNewRomanPSMT" w:cs="TimesNewRomanPSMT"/>
          <w:sz w:val="24"/>
          <w:szCs w:val="24"/>
        </w:rPr>
        <w:t xml:space="preserve">… An unquestioned assumption was that such knowledge informs teachers’ classroom practices.” </w:t>
      </w:r>
      <w:r w:rsidR="00D25E25" w:rsidRPr="00DB1641">
        <w:rPr>
          <w:rFonts w:ascii="Times New Roman" w:eastAsia="Times New Roman" w:hAnsi="Times New Roman" w:cs="Times New Roman"/>
          <w:color w:val="000000"/>
          <w:sz w:val="24"/>
          <w:szCs w:val="24"/>
        </w:rPr>
        <w:t xml:space="preserve"> </w:t>
      </w:r>
      <w:r w:rsidR="00124A79" w:rsidRPr="00DB1641">
        <w:rPr>
          <w:rFonts w:ascii="Times New Roman" w:eastAsia="Times New Roman" w:hAnsi="Times New Roman" w:cs="Times New Roman"/>
          <w:color w:val="000000"/>
          <w:sz w:val="24"/>
          <w:szCs w:val="24"/>
        </w:rPr>
        <w:t>This has lead to what Ball (2000, p. 242) refers to as a “… persistent di</w:t>
      </w:r>
      <w:r w:rsidR="008C5DF9" w:rsidRPr="00DB1641">
        <w:rPr>
          <w:rFonts w:ascii="Times New Roman" w:eastAsia="Times New Roman" w:hAnsi="Times New Roman" w:cs="Times New Roman"/>
          <w:color w:val="000000"/>
          <w:sz w:val="24"/>
          <w:szCs w:val="24"/>
        </w:rPr>
        <w:t>vide between subject matter and</w:t>
      </w:r>
      <w:r w:rsidR="00D25E25">
        <w:rPr>
          <w:rFonts w:ascii="Times New Roman" w:eastAsia="Times New Roman" w:hAnsi="Times New Roman" w:cs="Times New Roman"/>
          <w:color w:val="000000"/>
          <w:sz w:val="24"/>
          <w:szCs w:val="24"/>
        </w:rPr>
        <w:t xml:space="preserve"> </w:t>
      </w:r>
      <w:r w:rsidR="008C5DF9">
        <w:rPr>
          <w:rFonts w:ascii="Times New Roman" w:eastAsia="Times New Roman" w:hAnsi="Times New Roman" w:cs="Times New Roman"/>
          <w:color w:val="000000"/>
          <w:sz w:val="24"/>
          <w:szCs w:val="24"/>
        </w:rPr>
        <w:t xml:space="preserve">pedagogy.” </w:t>
      </w:r>
      <w:r w:rsidR="007F7C61">
        <w:rPr>
          <w:rFonts w:ascii="Times New Roman" w:eastAsia="Times New Roman" w:hAnsi="Times New Roman" w:cs="Times New Roman"/>
          <w:color w:val="000000"/>
          <w:sz w:val="24"/>
          <w:szCs w:val="24"/>
        </w:rPr>
        <w:t xml:space="preserve"> This sort of practice runs on the notion that teachers can be “front-loaded” (Freeman, 1993) and be equipped at the beginning of their careers for their whole teaching lives. However, front-loading teachers </w:t>
      </w:r>
      <w:r w:rsidR="006B02D9">
        <w:rPr>
          <w:rFonts w:ascii="Times New Roman" w:eastAsia="Times New Roman" w:hAnsi="Times New Roman" w:cs="Times New Roman"/>
          <w:color w:val="000000"/>
          <w:sz w:val="24"/>
          <w:szCs w:val="24"/>
        </w:rPr>
        <w:t>has resulted</w:t>
      </w:r>
      <w:r w:rsidR="007F7C61">
        <w:rPr>
          <w:rFonts w:ascii="Times New Roman" w:eastAsia="Times New Roman" w:hAnsi="Times New Roman" w:cs="Times New Roman"/>
          <w:color w:val="000000"/>
          <w:sz w:val="24"/>
          <w:szCs w:val="24"/>
        </w:rPr>
        <w:t xml:space="preserve"> in teachers having</w:t>
      </w:r>
      <w:r w:rsidR="00124A79">
        <w:rPr>
          <w:rFonts w:ascii="Times New Roman" w:eastAsia="Times New Roman" w:hAnsi="Times New Roman" w:cs="Times New Roman"/>
          <w:color w:val="000000"/>
          <w:sz w:val="24"/>
          <w:szCs w:val="24"/>
        </w:rPr>
        <w:t xml:space="preserve"> a great deal of </w:t>
      </w:r>
      <w:r w:rsidR="006B02D9">
        <w:rPr>
          <w:rFonts w:ascii="Times New Roman" w:eastAsia="Times New Roman" w:hAnsi="Times New Roman" w:cs="Times New Roman"/>
          <w:color w:val="000000"/>
          <w:sz w:val="24"/>
          <w:szCs w:val="24"/>
        </w:rPr>
        <w:t>subject</w:t>
      </w:r>
      <w:r w:rsidR="00124A79">
        <w:rPr>
          <w:rFonts w:ascii="Times New Roman" w:eastAsia="Times New Roman" w:hAnsi="Times New Roman" w:cs="Times New Roman"/>
          <w:color w:val="000000"/>
          <w:sz w:val="24"/>
          <w:szCs w:val="24"/>
        </w:rPr>
        <w:t xml:space="preserve"> knowledge of the field but not much </w:t>
      </w:r>
      <w:r w:rsidR="007F7C61">
        <w:rPr>
          <w:rFonts w:ascii="Times New Roman" w:eastAsia="Times New Roman" w:hAnsi="Times New Roman" w:cs="Times New Roman"/>
          <w:color w:val="000000"/>
          <w:sz w:val="24"/>
          <w:szCs w:val="24"/>
        </w:rPr>
        <w:t xml:space="preserve">useable knowledge of </w:t>
      </w:r>
      <w:r w:rsidR="00124A79">
        <w:rPr>
          <w:rFonts w:ascii="Times New Roman" w:eastAsia="Times New Roman" w:hAnsi="Times New Roman" w:cs="Times New Roman"/>
          <w:color w:val="000000"/>
          <w:sz w:val="24"/>
          <w:szCs w:val="24"/>
        </w:rPr>
        <w:t xml:space="preserve">practical </w:t>
      </w:r>
      <w:r w:rsidR="00124A79">
        <w:rPr>
          <w:rFonts w:ascii="Times New Roman" w:eastAsia="Times New Roman" w:hAnsi="Times New Roman" w:cs="Times New Roman"/>
          <w:color w:val="000000"/>
          <w:sz w:val="24"/>
          <w:szCs w:val="24"/>
        </w:rPr>
        <w:lastRenderedPageBreak/>
        <w:t>classroom skill</w:t>
      </w:r>
      <w:r w:rsidR="007F7C61">
        <w:rPr>
          <w:rFonts w:ascii="Times New Roman" w:eastAsia="Times New Roman" w:hAnsi="Times New Roman" w:cs="Times New Roman"/>
          <w:color w:val="000000"/>
          <w:sz w:val="24"/>
          <w:szCs w:val="24"/>
        </w:rPr>
        <w:t>s</w:t>
      </w:r>
      <w:r w:rsidR="00377C03">
        <w:rPr>
          <w:rFonts w:ascii="Times New Roman" w:eastAsia="Times New Roman" w:hAnsi="Times New Roman" w:cs="Times New Roman"/>
          <w:color w:val="000000"/>
          <w:sz w:val="24"/>
          <w:szCs w:val="24"/>
        </w:rPr>
        <w:t xml:space="preserve"> (Freeman &amp; Johnson, 1998)</w:t>
      </w:r>
      <w:r w:rsidR="00124A79">
        <w:rPr>
          <w:rFonts w:ascii="Times New Roman" w:eastAsia="Times New Roman" w:hAnsi="Times New Roman" w:cs="Times New Roman"/>
          <w:color w:val="000000"/>
          <w:sz w:val="24"/>
          <w:szCs w:val="24"/>
        </w:rPr>
        <w:t xml:space="preserve">. </w:t>
      </w:r>
      <w:r w:rsidR="00D25E25">
        <w:rPr>
          <w:rFonts w:ascii="Times New Roman" w:eastAsia="Times New Roman" w:hAnsi="Times New Roman" w:cs="Times New Roman"/>
          <w:color w:val="000000"/>
          <w:sz w:val="24"/>
          <w:szCs w:val="24"/>
        </w:rPr>
        <w:t>In other words, under this model, teachers</w:t>
      </w:r>
      <w:r w:rsidR="003346D4">
        <w:rPr>
          <w:rFonts w:ascii="Times New Roman" w:eastAsia="Times New Roman" w:hAnsi="Times New Roman" w:cs="Times New Roman"/>
          <w:color w:val="000000"/>
          <w:sz w:val="24"/>
          <w:szCs w:val="24"/>
        </w:rPr>
        <w:t xml:space="preserve"> often</w:t>
      </w:r>
      <w:r w:rsidR="00D25E25">
        <w:rPr>
          <w:rFonts w:ascii="Times New Roman" w:eastAsia="Times New Roman" w:hAnsi="Times New Roman" w:cs="Times New Roman"/>
          <w:color w:val="000000"/>
          <w:sz w:val="24"/>
          <w:szCs w:val="24"/>
        </w:rPr>
        <w:t xml:space="preserve"> fail to apply what they have learned in their actual classrooms</w:t>
      </w:r>
      <w:r w:rsidR="003346D4">
        <w:rPr>
          <w:rFonts w:ascii="Times New Roman" w:eastAsia="Times New Roman" w:hAnsi="Times New Roman" w:cs="Times New Roman"/>
          <w:color w:val="000000"/>
          <w:sz w:val="24"/>
          <w:szCs w:val="24"/>
        </w:rPr>
        <w:t xml:space="preserve"> due to difficulties of translating their knowledge into practice</w:t>
      </w:r>
      <w:r w:rsidR="00D25E25">
        <w:rPr>
          <w:rFonts w:ascii="Times New Roman" w:eastAsia="Times New Roman" w:hAnsi="Times New Roman" w:cs="Times New Roman"/>
          <w:color w:val="000000"/>
          <w:sz w:val="24"/>
          <w:szCs w:val="24"/>
        </w:rPr>
        <w:t xml:space="preserve"> (Bartels, 2005). </w:t>
      </w:r>
      <w:r w:rsidR="003346D4">
        <w:rPr>
          <w:rFonts w:ascii="Times New Roman" w:eastAsia="Times New Roman" w:hAnsi="Times New Roman" w:cs="Times New Roman"/>
          <w:color w:val="000000"/>
          <w:sz w:val="24"/>
          <w:szCs w:val="24"/>
        </w:rPr>
        <w:t xml:space="preserve"> Additionally, this model does not account for contextual factors, constraints, or intrapersonal factors such as teachers’ backgrounds and identities that can also lead to a failure to apply what has been learned. </w:t>
      </w:r>
    </w:p>
    <w:p w14:paraId="41C8F396" w14:textId="466E2A7F" w:rsidR="0090414C" w:rsidRDefault="005B3A3E"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now widely understood that the</w:t>
      </w:r>
      <w:r w:rsidR="00AC7739" w:rsidRPr="0090414C">
        <w:rPr>
          <w:rFonts w:ascii="Times New Roman" w:eastAsia="Times New Roman" w:hAnsi="Times New Roman" w:cs="Times New Roman"/>
          <w:color w:val="000000"/>
          <w:sz w:val="24"/>
          <w:szCs w:val="24"/>
        </w:rPr>
        <w:t xml:space="preserve"> process of teaching is embedded in a web of social constructs.   </w:t>
      </w:r>
      <w:r w:rsidR="00BB5198" w:rsidRPr="0090414C">
        <w:rPr>
          <w:rFonts w:ascii="Times New Roman" w:eastAsia="Times New Roman" w:hAnsi="Times New Roman" w:cs="Times New Roman"/>
          <w:color w:val="000000"/>
          <w:sz w:val="24"/>
          <w:szCs w:val="24"/>
        </w:rPr>
        <w:t>Usable</w:t>
      </w:r>
      <w:r w:rsidR="008F178B" w:rsidRPr="0090414C">
        <w:rPr>
          <w:rFonts w:ascii="Times New Roman" w:eastAsia="Times New Roman" w:hAnsi="Times New Roman" w:cs="Times New Roman"/>
          <w:color w:val="000000"/>
          <w:sz w:val="24"/>
          <w:szCs w:val="24"/>
        </w:rPr>
        <w:t xml:space="preserve"> knowledge in teaching requires knowledge about oneself as a teacher, the content to be taught, the students, classroom dynamics and the context in which teachers work (Clandinin</w:t>
      </w:r>
      <w:r w:rsidR="00D8649C" w:rsidRPr="0090414C">
        <w:rPr>
          <w:rFonts w:ascii="Times New Roman" w:eastAsia="Times New Roman" w:hAnsi="Times New Roman" w:cs="Times New Roman"/>
          <w:color w:val="000000"/>
          <w:sz w:val="24"/>
          <w:szCs w:val="24"/>
        </w:rPr>
        <w:t xml:space="preserve"> &amp; Connelly</w:t>
      </w:r>
      <w:r w:rsidR="008F178B" w:rsidRPr="0090414C">
        <w:rPr>
          <w:rFonts w:ascii="Times New Roman" w:eastAsia="Times New Roman" w:hAnsi="Times New Roman" w:cs="Times New Roman"/>
          <w:color w:val="000000"/>
          <w:sz w:val="24"/>
          <w:szCs w:val="24"/>
        </w:rPr>
        <w:t>, 1995; Johnson, 1999; Telles, 2000).</w:t>
      </w:r>
      <w:r w:rsidR="00BB5198" w:rsidRPr="0090414C">
        <w:rPr>
          <w:rFonts w:ascii="Times New Roman" w:eastAsia="Times New Roman" w:hAnsi="Times New Roman" w:cs="Times New Roman"/>
          <w:color w:val="000000"/>
          <w:sz w:val="24"/>
          <w:szCs w:val="24"/>
        </w:rPr>
        <w:t xml:space="preserve"> </w:t>
      </w:r>
      <w:r w:rsidR="00163CB2" w:rsidRPr="0090414C">
        <w:rPr>
          <w:rFonts w:ascii="Times New Roman" w:eastAsia="Times New Roman" w:hAnsi="Times New Roman" w:cs="Times New Roman"/>
          <w:color w:val="000000"/>
          <w:sz w:val="24"/>
          <w:szCs w:val="24"/>
        </w:rPr>
        <w:t xml:space="preserve">As </w:t>
      </w:r>
      <w:r w:rsidR="00281205" w:rsidRPr="0090414C">
        <w:rPr>
          <w:rFonts w:ascii="Times New Roman" w:eastAsia="Times New Roman" w:hAnsi="Times New Roman" w:cs="Times New Roman"/>
          <w:color w:val="000000"/>
          <w:sz w:val="24"/>
          <w:szCs w:val="24"/>
        </w:rPr>
        <w:t>Johnson and Freeman</w:t>
      </w:r>
      <w:r w:rsidR="00163CB2" w:rsidRPr="0090414C">
        <w:rPr>
          <w:rFonts w:ascii="Times New Roman" w:eastAsia="Times New Roman" w:hAnsi="Times New Roman" w:cs="Times New Roman"/>
          <w:color w:val="000000"/>
          <w:sz w:val="24"/>
          <w:szCs w:val="24"/>
        </w:rPr>
        <w:t xml:space="preserve"> (2001) point out, “…if teacher learning and teaching are understood to grow out of participation in the social practices in classrooms, then what teachers know and how they use that knowledge in classrooms becomes highly interpretative and contingent on knowledge of self, setting, students, curriculum, and community.” (p.57)</w:t>
      </w:r>
      <w:r w:rsidR="00681224" w:rsidRPr="0090414C">
        <w:rPr>
          <w:rFonts w:ascii="Times New Roman" w:eastAsia="Times New Roman" w:hAnsi="Times New Roman" w:cs="Times New Roman"/>
          <w:color w:val="000000"/>
          <w:sz w:val="24"/>
          <w:szCs w:val="24"/>
        </w:rPr>
        <w:t xml:space="preserve">. A socially-situated view of teacher learning demands that teacher education reshape the paradigms of teachers and molds practices to work effectively within their teaching contexts (Wenger, 1998; Chaiklin &amp; Lave, 1996).   </w:t>
      </w:r>
      <w:r w:rsidR="0090414C" w:rsidRPr="0090414C">
        <w:rPr>
          <w:rFonts w:ascii="Times New Roman" w:eastAsia="Times New Roman" w:hAnsi="Times New Roman" w:cs="Times New Roman"/>
          <w:color w:val="000000"/>
          <w:sz w:val="24"/>
          <w:szCs w:val="24"/>
        </w:rPr>
        <w:t>On this basis Fr</w:t>
      </w:r>
      <w:r w:rsidR="005276CC">
        <w:rPr>
          <w:rFonts w:ascii="Times New Roman" w:eastAsia="Times New Roman" w:hAnsi="Times New Roman" w:cs="Times New Roman"/>
          <w:color w:val="000000"/>
          <w:sz w:val="24"/>
          <w:szCs w:val="24"/>
        </w:rPr>
        <w:t>eeman &amp; Johnson (1998) contend</w:t>
      </w:r>
      <w:r w:rsidR="0090414C" w:rsidRPr="0090414C">
        <w:rPr>
          <w:rFonts w:ascii="Times New Roman" w:eastAsia="Times New Roman" w:hAnsi="Times New Roman" w:cs="Times New Roman"/>
          <w:color w:val="000000"/>
          <w:sz w:val="24"/>
          <w:szCs w:val="24"/>
        </w:rPr>
        <w:t xml:space="preserve"> </w:t>
      </w:r>
      <w:r w:rsidR="005E2DDA" w:rsidRPr="0090414C">
        <w:rPr>
          <w:rFonts w:ascii="Times New Roman" w:eastAsia="Times New Roman" w:hAnsi="Times New Roman" w:cs="Times New Roman"/>
          <w:color w:val="000000"/>
          <w:sz w:val="24"/>
          <w:szCs w:val="24"/>
        </w:rPr>
        <w:t>that language</w:t>
      </w:r>
      <w:r w:rsidR="0090414C" w:rsidRPr="0090414C">
        <w:rPr>
          <w:rFonts w:ascii="Times New Roman" w:eastAsia="Times New Roman" w:hAnsi="Times New Roman" w:cs="Times New Roman"/>
          <w:color w:val="000000"/>
          <w:sz w:val="24"/>
          <w:szCs w:val="24"/>
        </w:rPr>
        <w:t xml:space="preserve"> teacher education </w:t>
      </w:r>
      <w:r w:rsidR="005E2DDA" w:rsidRPr="0090414C">
        <w:rPr>
          <w:rFonts w:ascii="Times New Roman" w:eastAsia="Times New Roman" w:hAnsi="Times New Roman" w:cs="Times New Roman"/>
          <w:color w:val="000000"/>
          <w:sz w:val="24"/>
          <w:szCs w:val="24"/>
        </w:rPr>
        <w:t>must build</w:t>
      </w:r>
      <w:r w:rsidR="0090414C" w:rsidRPr="0090414C">
        <w:rPr>
          <w:rFonts w:ascii="Times New Roman" w:eastAsia="Times New Roman" w:hAnsi="Times New Roman" w:cs="Times New Roman"/>
          <w:color w:val="000000"/>
          <w:sz w:val="24"/>
          <w:szCs w:val="24"/>
        </w:rPr>
        <w:t xml:space="preserve"> its foundations based on research that “is grounded in the activity of teaching itself, which centers on who does the work, where and how it is done.”  (Johnson &amp; Freeman, 2001, p.57)</w:t>
      </w:r>
    </w:p>
    <w:p w14:paraId="2EB21076" w14:textId="51BF7FA8" w:rsidR="009B7526" w:rsidRDefault="008443FC"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growing demand for language teacher education </w:t>
      </w:r>
      <w:r w:rsidR="00DC4EFD" w:rsidRPr="00DC4EFD">
        <w:rPr>
          <w:rFonts w:ascii="Times New Roman" w:eastAsia="Times New Roman" w:hAnsi="Times New Roman" w:cs="Times New Roman"/>
          <w:color w:val="000000"/>
          <w:sz w:val="24"/>
          <w:szCs w:val="24"/>
        </w:rPr>
        <w:t>courses as a consequence of the spread</w:t>
      </w:r>
      <w:r w:rsidR="00DC4EFD">
        <w:rPr>
          <w:rFonts w:ascii="Times New Roman" w:eastAsia="Times New Roman" w:hAnsi="Times New Roman" w:cs="Times New Roman"/>
          <w:color w:val="000000"/>
          <w:sz w:val="24"/>
          <w:szCs w:val="24"/>
        </w:rPr>
        <w:t xml:space="preserve"> of English worldwide </w:t>
      </w:r>
      <w:r>
        <w:rPr>
          <w:rFonts w:ascii="Times New Roman" w:eastAsia="Times New Roman" w:hAnsi="Times New Roman" w:cs="Times New Roman"/>
          <w:color w:val="000000"/>
          <w:sz w:val="24"/>
          <w:szCs w:val="24"/>
        </w:rPr>
        <w:t>has with it</w:t>
      </w:r>
      <w:r w:rsidR="00DC4EFD" w:rsidRPr="00DC4EFD">
        <w:rPr>
          <w:rFonts w:ascii="Times New Roman" w:eastAsia="Times New Roman" w:hAnsi="Times New Roman" w:cs="Times New Roman"/>
          <w:color w:val="000000"/>
          <w:sz w:val="24"/>
          <w:szCs w:val="24"/>
        </w:rPr>
        <w:t xml:space="preserve"> created </w:t>
      </w:r>
      <w:r>
        <w:rPr>
          <w:rFonts w:ascii="Times New Roman" w:eastAsia="Times New Roman" w:hAnsi="Times New Roman" w:cs="Times New Roman"/>
          <w:color w:val="000000"/>
          <w:sz w:val="24"/>
          <w:szCs w:val="24"/>
        </w:rPr>
        <w:t xml:space="preserve">a new demand for research in this area to understand effective approaches, methods and techniques to teacher education in the global era. </w:t>
      </w:r>
      <w:r w:rsidR="00C9018B">
        <w:rPr>
          <w:rFonts w:ascii="Times New Roman" w:eastAsia="바탕" w:hAnsi="Times New Roman" w:cs="Times New Roman"/>
          <w:bCs/>
          <w:iCs/>
          <w:color w:val="000000"/>
          <w:kern w:val="3"/>
          <w:sz w:val="24"/>
          <w:szCs w:val="24"/>
        </w:rPr>
        <w:t>As t</w:t>
      </w:r>
      <w:r w:rsidR="003E7A9A" w:rsidRPr="00980CF2">
        <w:rPr>
          <w:rFonts w:ascii="Times New Roman" w:eastAsia="바탕" w:hAnsi="Times New Roman" w:cs="Times New Roman"/>
          <w:bCs/>
          <w:iCs/>
          <w:color w:val="000000"/>
          <w:kern w:val="3"/>
          <w:sz w:val="24"/>
          <w:szCs w:val="24"/>
        </w:rPr>
        <w:t>he main focus in teacher education has been on responding more sensitively to the working c</w:t>
      </w:r>
      <w:r w:rsidR="00C9018B">
        <w:rPr>
          <w:rFonts w:ascii="Times New Roman" w:eastAsia="바탕" w:hAnsi="Times New Roman" w:cs="Times New Roman"/>
          <w:bCs/>
          <w:iCs/>
          <w:color w:val="000000"/>
          <w:kern w:val="3"/>
          <w:sz w:val="24"/>
          <w:szCs w:val="24"/>
        </w:rPr>
        <w:t>ontexts of teachers in training</w:t>
      </w:r>
      <w:r w:rsidR="003E7A9A">
        <w:rPr>
          <w:rFonts w:ascii="Times New Roman" w:eastAsia="바탕" w:hAnsi="Times New Roman" w:cs="Times New Roman"/>
          <w:bCs/>
          <w:iCs/>
          <w:color w:val="000000"/>
          <w:kern w:val="3"/>
          <w:sz w:val="24"/>
          <w:szCs w:val="24"/>
        </w:rPr>
        <w:t xml:space="preserve"> (</w:t>
      </w:r>
      <w:r w:rsidR="00C9018B">
        <w:rPr>
          <w:rFonts w:ascii="Times New Roman" w:eastAsia="바탕" w:hAnsi="Times New Roman" w:cs="Times New Roman"/>
          <w:bCs/>
          <w:iCs/>
          <w:color w:val="000000"/>
          <w:kern w:val="3"/>
          <w:sz w:val="24"/>
          <w:szCs w:val="24"/>
        </w:rPr>
        <w:t xml:space="preserve">Bax, </w:t>
      </w:r>
      <w:r w:rsidR="009B7526">
        <w:rPr>
          <w:rFonts w:ascii="Times New Roman" w:eastAsia="바탕" w:hAnsi="Times New Roman" w:cs="Times New Roman"/>
          <w:bCs/>
          <w:iCs/>
          <w:color w:val="000000"/>
          <w:kern w:val="3"/>
          <w:sz w:val="24"/>
          <w:szCs w:val="24"/>
        </w:rPr>
        <w:t>1997</w:t>
      </w:r>
      <w:r w:rsidR="003E7A9A">
        <w:rPr>
          <w:rFonts w:ascii="Times New Roman" w:eastAsia="바탕" w:hAnsi="Times New Roman" w:cs="Times New Roman"/>
          <w:bCs/>
          <w:iCs/>
          <w:color w:val="000000"/>
          <w:kern w:val="3"/>
          <w:sz w:val="24"/>
          <w:szCs w:val="24"/>
        </w:rPr>
        <w:t>)</w:t>
      </w:r>
      <w:r w:rsidR="00C9018B">
        <w:rPr>
          <w:rFonts w:ascii="Times New Roman" w:eastAsia="바탕" w:hAnsi="Times New Roman" w:cs="Times New Roman"/>
          <w:bCs/>
          <w:iCs/>
          <w:color w:val="000000"/>
          <w:kern w:val="3"/>
          <w:sz w:val="24"/>
          <w:szCs w:val="24"/>
        </w:rPr>
        <w:t xml:space="preserve">, it </w:t>
      </w:r>
      <w:r w:rsidR="003E7A9A" w:rsidRPr="00980CF2">
        <w:rPr>
          <w:rFonts w:ascii="Times New Roman" w:eastAsia="바탕" w:hAnsi="Times New Roman" w:cs="Times New Roman"/>
          <w:bCs/>
          <w:iCs/>
          <w:color w:val="000000"/>
          <w:kern w:val="3"/>
          <w:sz w:val="24"/>
          <w:szCs w:val="24"/>
        </w:rPr>
        <w:t xml:space="preserve">is extremely important for the </w:t>
      </w:r>
      <w:r w:rsidR="00F17797">
        <w:rPr>
          <w:rFonts w:ascii="Times New Roman" w:eastAsia="바탕" w:hAnsi="Times New Roman" w:cs="Times New Roman"/>
          <w:bCs/>
          <w:iCs/>
          <w:color w:val="000000"/>
          <w:kern w:val="3"/>
          <w:sz w:val="24"/>
          <w:szCs w:val="24"/>
        </w:rPr>
        <w:t xml:space="preserve">training to </w:t>
      </w:r>
      <w:r w:rsidR="00D149E7">
        <w:rPr>
          <w:rFonts w:ascii="Times New Roman" w:eastAsia="바탕" w:hAnsi="Times New Roman" w:cs="Times New Roman"/>
          <w:bCs/>
          <w:iCs/>
          <w:color w:val="000000"/>
          <w:kern w:val="3"/>
          <w:sz w:val="24"/>
          <w:szCs w:val="24"/>
        </w:rPr>
        <w:t xml:space="preserve">be </w:t>
      </w:r>
      <w:r w:rsidR="00D149E7">
        <w:rPr>
          <w:rFonts w:ascii="Times New Roman" w:eastAsia="바탕" w:hAnsi="Times New Roman" w:cs="Times New Roman"/>
          <w:bCs/>
          <w:iCs/>
          <w:color w:val="000000"/>
          <w:kern w:val="3"/>
          <w:sz w:val="24"/>
          <w:szCs w:val="24"/>
        </w:rPr>
        <w:lastRenderedPageBreak/>
        <w:t>‘context</w:t>
      </w:r>
      <w:r w:rsidR="003E7A9A" w:rsidRPr="00980CF2">
        <w:rPr>
          <w:rFonts w:ascii="Times New Roman" w:eastAsia="바탕" w:hAnsi="Times New Roman" w:cs="Times New Roman"/>
          <w:bCs/>
          <w:iCs/>
          <w:color w:val="000000"/>
          <w:kern w:val="3"/>
          <w:sz w:val="24"/>
          <w:szCs w:val="24"/>
        </w:rPr>
        <w:t>-sensitive’ (Bax, 1995a, 1995b)</w:t>
      </w:r>
      <w:r w:rsidR="003E7A9A">
        <w:rPr>
          <w:rFonts w:ascii="Times New Roman" w:eastAsia="바탕" w:hAnsi="Times New Roman" w:cs="Times New Roman"/>
          <w:bCs/>
          <w:iCs/>
          <w:color w:val="000000"/>
          <w:kern w:val="3"/>
          <w:sz w:val="24"/>
          <w:szCs w:val="24"/>
        </w:rPr>
        <w:t>.</w:t>
      </w:r>
      <w:r w:rsidR="003E7A9A">
        <w:rPr>
          <w:rFonts w:ascii="Times New Roman" w:eastAsia="Times New Roman" w:hAnsi="Times New Roman" w:cs="Times New Roman"/>
          <w:color w:val="000000"/>
          <w:sz w:val="24"/>
          <w:szCs w:val="24"/>
        </w:rPr>
        <w:t xml:space="preserve"> Thus, a</w:t>
      </w:r>
      <w:r>
        <w:rPr>
          <w:rFonts w:ascii="Times New Roman" w:eastAsia="Times New Roman" w:hAnsi="Times New Roman" w:cs="Times New Roman"/>
          <w:color w:val="000000"/>
          <w:sz w:val="24"/>
          <w:szCs w:val="24"/>
        </w:rPr>
        <w:t xml:space="preserve"> very important area of research lies in</w:t>
      </w:r>
      <w:r w:rsidR="003E7A9A">
        <w:rPr>
          <w:rFonts w:ascii="Times New Roman" w:eastAsia="Times New Roman" w:hAnsi="Times New Roman" w:cs="Times New Roman"/>
          <w:color w:val="000000"/>
          <w:sz w:val="24"/>
          <w:szCs w:val="24"/>
        </w:rPr>
        <w:t xml:space="preserve"> examining teacher training in </w:t>
      </w:r>
      <w:r w:rsidR="009B7526">
        <w:rPr>
          <w:rFonts w:ascii="Times New Roman" w:eastAsia="Times New Roman" w:hAnsi="Times New Roman" w:cs="Times New Roman"/>
          <w:color w:val="000000"/>
          <w:sz w:val="24"/>
          <w:szCs w:val="24"/>
        </w:rPr>
        <w:t xml:space="preserve">foreign language teacher education </w:t>
      </w:r>
      <w:r>
        <w:rPr>
          <w:rFonts w:ascii="Times New Roman" w:eastAsia="Times New Roman" w:hAnsi="Times New Roman" w:cs="Times New Roman"/>
          <w:color w:val="000000"/>
          <w:sz w:val="24"/>
          <w:szCs w:val="24"/>
        </w:rPr>
        <w:t>teaching contexts</w:t>
      </w:r>
      <w:r w:rsidR="009B7526">
        <w:rPr>
          <w:rFonts w:ascii="Times New Roman" w:eastAsia="Times New Roman" w:hAnsi="Times New Roman" w:cs="Times New Roman"/>
          <w:color w:val="000000"/>
          <w:sz w:val="24"/>
          <w:szCs w:val="24"/>
        </w:rPr>
        <w:t xml:space="preserve">. As Kumaravadivelu (2012) states, </w:t>
      </w:r>
    </w:p>
    <w:p w14:paraId="72A3D3EC" w14:textId="77777777" w:rsidR="009B7526" w:rsidRDefault="009B7526" w:rsidP="00FD2A1C">
      <w:pPr>
        <w:spacing w:after="0" w:line="480" w:lineRule="auto"/>
        <w:rPr>
          <w:rFonts w:ascii="Times New Roman" w:eastAsia="Times New Roman" w:hAnsi="Times New Roman" w:cs="Times New Roman"/>
          <w:color w:val="000000"/>
          <w:sz w:val="24"/>
          <w:szCs w:val="24"/>
        </w:rPr>
      </w:pPr>
    </w:p>
    <w:p w14:paraId="19EA2A8B" w14:textId="77777777" w:rsidR="00CE6A9F" w:rsidRPr="009B7526" w:rsidRDefault="009B7526" w:rsidP="00FD2A1C">
      <w:pPr>
        <w:spacing w:after="0" w:line="480" w:lineRule="auto"/>
        <w:ind w:left="720"/>
        <w:rPr>
          <w:rFonts w:ascii="Times New Roman" w:eastAsia="Times New Roman" w:hAnsi="Times New Roman" w:cs="Times New Roman"/>
          <w:i/>
          <w:color w:val="000000"/>
          <w:sz w:val="24"/>
          <w:szCs w:val="24"/>
        </w:rPr>
      </w:pPr>
      <w:r w:rsidRPr="009B7526">
        <w:rPr>
          <w:rFonts w:ascii="Times New Roman" w:eastAsia="Times New Roman" w:hAnsi="Times New Roman" w:cs="Times New Roman"/>
          <w:i/>
          <w:color w:val="000000"/>
          <w:sz w:val="24"/>
          <w:szCs w:val="24"/>
        </w:rPr>
        <w:t>“If there is a need for a comprehensive framework for teacher preparation in the field of general education, which has witnessed substantial exploration and expansion in the last fifty years, then, clearly, the need for such a framework in the relatively nascent field of second and foreign language (L2) teacher education is even greater.”</w:t>
      </w:r>
      <w:r>
        <w:rPr>
          <w:rFonts w:ascii="Times New Roman" w:eastAsia="Times New Roman" w:hAnsi="Times New Roman" w:cs="Times New Roman"/>
          <w:i/>
          <w:color w:val="000000"/>
          <w:sz w:val="24"/>
          <w:szCs w:val="24"/>
        </w:rPr>
        <w:t>(p.2)</w:t>
      </w:r>
    </w:p>
    <w:p w14:paraId="0D0B940D" w14:textId="77777777" w:rsidR="00CE6A9F" w:rsidRDefault="00CE6A9F" w:rsidP="00FD2A1C">
      <w:pPr>
        <w:spacing w:after="0" w:line="480" w:lineRule="auto"/>
        <w:rPr>
          <w:rFonts w:ascii="Times New Roman" w:eastAsia="Times New Roman" w:hAnsi="Times New Roman" w:cs="Times New Roman"/>
          <w:color w:val="000000"/>
          <w:sz w:val="24"/>
          <w:szCs w:val="24"/>
        </w:rPr>
      </w:pPr>
    </w:p>
    <w:p w14:paraId="0E27B00A" w14:textId="0B6119A4" w:rsidR="00B228CE" w:rsidRDefault="009B7526" w:rsidP="00FD2A1C">
      <w:pPr>
        <w:spacing w:after="0" w:line="480" w:lineRule="auto"/>
        <w:ind w:firstLine="720"/>
        <w:rPr>
          <w:rFonts w:ascii="Times New Roman" w:eastAsia="Times New Roman" w:hAnsi="Times New Roman" w:cs="Times New Roman"/>
          <w:color w:val="000000"/>
          <w:sz w:val="24"/>
          <w:szCs w:val="24"/>
        </w:rPr>
      </w:pPr>
      <w:commentRangeStart w:id="1"/>
      <w:r>
        <w:rPr>
          <w:rFonts w:ascii="Times New Roman" w:eastAsia="Times New Roman" w:hAnsi="Times New Roman" w:cs="Times New Roman"/>
          <w:color w:val="000000"/>
          <w:sz w:val="24"/>
          <w:szCs w:val="24"/>
        </w:rPr>
        <w:t xml:space="preserve">In the past 20 years </w:t>
      </w:r>
      <w:r w:rsidR="008817C7">
        <w:rPr>
          <w:rFonts w:ascii="Times New Roman" w:eastAsia="Times New Roman" w:hAnsi="Times New Roman" w:cs="Times New Roman"/>
          <w:color w:val="000000"/>
          <w:sz w:val="24"/>
          <w:szCs w:val="24"/>
        </w:rPr>
        <w:t xml:space="preserve">exploration has begun in </w:t>
      </w:r>
      <w:r w:rsidR="00D928CC">
        <w:rPr>
          <w:rFonts w:ascii="Times New Roman" w:eastAsia="Times New Roman" w:hAnsi="Times New Roman" w:cs="Times New Roman"/>
          <w:color w:val="000000"/>
          <w:sz w:val="24"/>
          <w:szCs w:val="24"/>
        </w:rPr>
        <w:t xml:space="preserve">topics such as: </w:t>
      </w:r>
      <w:r>
        <w:rPr>
          <w:rFonts w:ascii="Times New Roman" w:eastAsia="Times New Roman" w:hAnsi="Times New Roman" w:cs="Times New Roman"/>
          <w:color w:val="000000"/>
          <w:sz w:val="24"/>
          <w:szCs w:val="24"/>
        </w:rPr>
        <w:t>teacher research (Freeman, 1998), teacher cognition (Borg, 2006), teacher reflection (Hatton &amp; Smith, 1995</w:t>
      </w:r>
      <w:r w:rsidR="00D928CC">
        <w:rPr>
          <w:rFonts w:ascii="Times New Roman" w:eastAsia="Times New Roman" w:hAnsi="Times New Roman" w:cs="Times New Roman"/>
          <w:color w:val="000000"/>
          <w:sz w:val="24"/>
          <w:szCs w:val="24"/>
        </w:rPr>
        <w:t>; Farrell, 1999) and teacher identity (Duff &amp; Uchida, 1997; Tsui, 2007) which have contributed greatly to the understanding of the complex makeup of teachers and their development.</w:t>
      </w:r>
      <w:r w:rsidR="00F17797">
        <w:rPr>
          <w:rFonts w:ascii="Times New Roman" w:eastAsia="Times New Roman" w:hAnsi="Times New Roman" w:cs="Times New Roman"/>
          <w:color w:val="000000"/>
          <w:sz w:val="24"/>
          <w:szCs w:val="24"/>
        </w:rPr>
        <w:t xml:space="preserve"> However, very little research has been conducted w</w:t>
      </w:r>
      <w:r w:rsidR="00A72237">
        <w:rPr>
          <w:rFonts w:ascii="Times New Roman" w:eastAsia="Times New Roman" w:hAnsi="Times New Roman" w:cs="Times New Roman"/>
          <w:color w:val="000000"/>
          <w:sz w:val="24"/>
          <w:szCs w:val="24"/>
        </w:rPr>
        <w:t>ith a specific focus on teacher-educator</w:t>
      </w:r>
      <w:r w:rsidR="00F17797">
        <w:rPr>
          <w:rFonts w:ascii="Times New Roman" w:eastAsia="Times New Roman" w:hAnsi="Times New Roman" w:cs="Times New Roman"/>
          <w:color w:val="000000"/>
          <w:sz w:val="24"/>
          <w:szCs w:val="24"/>
        </w:rPr>
        <w:t xml:space="preserve">s and the foundational qualities that make up a </w:t>
      </w:r>
      <w:r w:rsidR="00721FB9">
        <w:rPr>
          <w:rFonts w:ascii="Times New Roman" w:eastAsia="Times New Roman" w:hAnsi="Times New Roman" w:cs="Times New Roman"/>
          <w:color w:val="000000"/>
          <w:sz w:val="24"/>
          <w:szCs w:val="24"/>
        </w:rPr>
        <w:t>successful and effective</w:t>
      </w:r>
      <w:r w:rsidR="00F17797">
        <w:rPr>
          <w:rFonts w:ascii="Times New Roman" w:eastAsia="Times New Roman" w:hAnsi="Times New Roman" w:cs="Times New Roman"/>
          <w:color w:val="000000"/>
          <w:sz w:val="24"/>
          <w:szCs w:val="24"/>
        </w:rPr>
        <w:t xml:space="preserve"> teacher</w:t>
      </w:r>
      <w:r w:rsidR="00A72237">
        <w:rPr>
          <w:rFonts w:ascii="Times New Roman" w:eastAsia="Times New Roman" w:hAnsi="Times New Roman" w:cs="Times New Roman"/>
          <w:color w:val="000000"/>
          <w:sz w:val="24"/>
          <w:szCs w:val="24"/>
        </w:rPr>
        <w:t>-educator</w:t>
      </w:r>
      <w:r w:rsidR="00F17797">
        <w:rPr>
          <w:rFonts w:ascii="Times New Roman" w:eastAsia="Times New Roman" w:hAnsi="Times New Roman" w:cs="Times New Roman"/>
          <w:color w:val="000000"/>
          <w:sz w:val="24"/>
          <w:szCs w:val="24"/>
        </w:rPr>
        <w:t xml:space="preserve">. </w:t>
      </w:r>
      <w:commentRangeEnd w:id="1"/>
      <w:r w:rsidR="002229C0">
        <w:rPr>
          <w:rStyle w:val="CommentReference"/>
        </w:rPr>
        <w:commentReference w:id="1"/>
      </w:r>
    </w:p>
    <w:p w14:paraId="44651F70" w14:textId="7110DE60" w:rsidR="00B92193" w:rsidRDefault="00B228CE" w:rsidP="00FD2A1C">
      <w:pPr>
        <w:spacing w:after="0" w:line="480" w:lineRule="auto"/>
        <w:ind w:firstLine="720"/>
        <w:rPr>
          <w:rFonts w:ascii="Times New Roman" w:eastAsia="Times New Roman" w:hAnsi="Times New Roman" w:cs="Times New Roman"/>
          <w:color w:val="000000"/>
          <w:sz w:val="24"/>
          <w:szCs w:val="24"/>
        </w:rPr>
      </w:pPr>
      <w:commentRangeStart w:id="2"/>
      <w:r>
        <w:rPr>
          <w:rFonts w:ascii="Times New Roman" w:eastAsia="Times New Roman" w:hAnsi="Times New Roman" w:cs="Times New Roman"/>
          <w:color w:val="000000"/>
          <w:sz w:val="24"/>
          <w:szCs w:val="24"/>
        </w:rPr>
        <w:t xml:space="preserve">In the current </w:t>
      </w:r>
      <w:r w:rsidR="00B87F7F">
        <w:rPr>
          <w:rFonts w:ascii="Times New Roman" w:eastAsia="Times New Roman" w:hAnsi="Times New Roman" w:cs="Times New Roman"/>
          <w:color w:val="000000"/>
          <w:sz w:val="24"/>
          <w:szCs w:val="24"/>
        </w:rPr>
        <w:t>state of teacher education</w:t>
      </w:r>
      <w:r w:rsidR="00D852A5">
        <w:rPr>
          <w:rFonts w:ascii="Times New Roman" w:eastAsia="Times New Roman" w:hAnsi="Times New Roman" w:cs="Times New Roman"/>
          <w:color w:val="000000"/>
          <w:sz w:val="24"/>
          <w:szCs w:val="24"/>
        </w:rPr>
        <w:t xml:space="preserve"> globally</w:t>
      </w:r>
      <w:r w:rsidR="00721FB9">
        <w:rPr>
          <w:rFonts w:ascii="Times New Roman" w:eastAsia="Times New Roman" w:hAnsi="Times New Roman" w:cs="Times New Roman"/>
          <w:color w:val="000000"/>
          <w:sz w:val="24"/>
          <w:szCs w:val="24"/>
        </w:rPr>
        <w:t>, university language-</w:t>
      </w:r>
      <w:r w:rsidR="00B87F7F">
        <w:rPr>
          <w:rFonts w:ascii="Times New Roman" w:eastAsia="Times New Roman" w:hAnsi="Times New Roman" w:cs="Times New Roman"/>
          <w:color w:val="000000"/>
          <w:sz w:val="24"/>
          <w:szCs w:val="24"/>
        </w:rPr>
        <w:t xml:space="preserve">teacher training programs are </w:t>
      </w:r>
      <w:r w:rsidR="00D852A5">
        <w:rPr>
          <w:rFonts w:ascii="Times New Roman" w:eastAsia="Times New Roman" w:hAnsi="Times New Roman" w:cs="Times New Roman"/>
          <w:color w:val="000000"/>
          <w:sz w:val="24"/>
          <w:szCs w:val="24"/>
        </w:rPr>
        <w:t>often</w:t>
      </w:r>
      <w:r w:rsidR="00B87F7F">
        <w:rPr>
          <w:rFonts w:ascii="Times New Roman" w:eastAsia="Times New Roman" w:hAnsi="Times New Roman" w:cs="Times New Roman"/>
          <w:color w:val="000000"/>
          <w:sz w:val="24"/>
          <w:szCs w:val="24"/>
        </w:rPr>
        <w:t xml:space="preserve"> taught by </w:t>
      </w:r>
      <w:r>
        <w:rPr>
          <w:rFonts w:ascii="Times New Roman" w:eastAsia="Times New Roman" w:hAnsi="Times New Roman" w:cs="Times New Roman"/>
          <w:color w:val="000000"/>
          <w:sz w:val="24"/>
          <w:szCs w:val="24"/>
        </w:rPr>
        <w:t xml:space="preserve">academics and researchers </w:t>
      </w:r>
      <w:r w:rsidR="00D852A5">
        <w:rPr>
          <w:rFonts w:ascii="Times New Roman" w:eastAsia="Times New Roman" w:hAnsi="Times New Roman" w:cs="Times New Roman"/>
          <w:color w:val="000000"/>
          <w:sz w:val="24"/>
          <w:szCs w:val="24"/>
        </w:rPr>
        <w:t xml:space="preserve">who often lack </w:t>
      </w:r>
      <w:r w:rsidR="00B87F7F">
        <w:rPr>
          <w:rFonts w:ascii="Times New Roman" w:eastAsia="Times New Roman" w:hAnsi="Times New Roman" w:cs="Times New Roman"/>
          <w:color w:val="000000"/>
          <w:sz w:val="24"/>
          <w:szCs w:val="24"/>
        </w:rPr>
        <w:t>practical</w:t>
      </w:r>
      <w:r w:rsidR="00D852A5">
        <w:rPr>
          <w:rFonts w:ascii="Times New Roman" w:eastAsia="Times New Roman" w:hAnsi="Times New Roman" w:cs="Times New Roman"/>
          <w:color w:val="000000"/>
          <w:sz w:val="24"/>
          <w:szCs w:val="24"/>
        </w:rPr>
        <w:t xml:space="preserve"> classroom</w:t>
      </w:r>
      <w:r w:rsidR="00B87F7F">
        <w:rPr>
          <w:rFonts w:ascii="Times New Roman" w:eastAsia="Times New Roman" w:hAnsi="Times New Roman" w:cs="Times New Roman"/>
          <w:color w:val="000000"/>
          <w:sz w:val="24"/>
          <w:szCs w:val="24"/>
        </w:rPr>
        <w:t xml:space="preserve"> skill</w:t>
      </w:r>
      <w:r w:rsidR="00D852A5">
        <w:rPr>
          <w:rFonts w:ascii="Times New Roman" w:eastAsia="Times New Roman" w:hAnsi="Times New Roman" w:cs="Times New Roman"/>
          <w:color w:val="000000"/>
          <w:sz w:val="24"/>
          <w:szCs w:val="24"/>
        </w:rPr>
        <w:t>s</w:t>
      </w:r>
      <w:r w:rsidR="00B87F7F">
        <w:rPr>
          <w:rFonts w:ascii="Times New Roman" w:eastAsia="Times New Roman" w:hAnsi="Times New Roman" w:cs="Times New Roman"/>
          <w:color w:val="000000"/>
          <w:sz w:val="24"/>
          <w:szCs w:val="24"/>
        </w:rPr>
        <w:t>.</w:t>
      </w:r>
      <w:r w:rsidR="00D852A5">
        <w:rPr>
          <w:rFonts w:ascii="Times New Roman" w:eastAsia="Times New Roman" w:hAnsi="Times New Roman" w:cs="Times New Roman"/>
          <w:color w:val="000000"/>
          <w:sz w:val="24"/>
          <w:szCs w:val="24"/>
        </w:rPr>
        <w:t xml:space="preserve"> </w:t>
      </w:r>
      <w:r w:rsidR="00E85353">
        <w:rPr>
          <w:rFonts w:ascii="Times New Roman" w:eastAsia="Times New Roman" w:hAnsi="Times New Roman" w:cs="Times New Roman"/>
          <w:color w:val="000000"/>
          <w:sz w:val="24"/>
          <w:szCs w:val="24"/>
        </w:rPr>
        <w:t>In EFL</w:t>
      </w:r>
      <w:r w:rsidR="00D852A5">
        <w:rPr>
          <w:rFonts w:ascii="Times New Roman" w:eastAsia="Times New Roman" w:hAnsi="Times New Roman" w:cs="Times New Roman"/>
          <w:color w:val="000000"/>
          <w:sz w:val="24"/>
          <w:szCs w:val="24"/>
        </w:rPr>
        <w:t xml:space="preserve"> contexts, </w:t>
      </w:r>
      <w:r w:rsidR="00E85353">
        <w:rPr>
          <w:rFonts w:ascii="Times New Roman" w:eastAsia="Times New Roman" w:hAnsi="Times New Roman" w:cs="Times New Roman"/>
          <w:color w:val="000000"/>
          <w:sz w:val="24"/>
          <w:szCs w:val="24"/>
        </w:rPr>
        <w:t>many teacher</w:t>
      </w:r>
      <w:r w:rsidR="00721FB9">
        <w:rPr>
          <w:rFonts w:ascii="Times New Roman" w:eastAsia="Times New Roman" w:hAnsi="Times New Roman" w:cs="Times New Roman"/>
          <w:color w:val="000000"/>
          <w:sz w:val="24"/>
          <w:szCs w:val="24"/>
        </w:rPr>
        <w:t xml:space="preserve"> training </w:t>
      </w:r>
      <w:r w:rsidR="00E85353">
        <w:rPr>
          <w:rFonts w:ascii="Times New Roman" w:eastAsia="Times New Roman" w:hAnsi="Times New Roman" w:cs="Times New Roman"/>
          <w:color w:val="000000"/>
          <w:sz w:val="24"/>
          <w:szCs w:val="24"/>
        </w:rPr>
        <w:t>programs prefer</w:t>
      </w:r>
      <w:r w:rsidR="00D852A5">
        <w:rPr>
          <w:rFonts w:ascii="Times New Roman" w:eastAsia="Times New Roman" w:hAnsi="Times New Roman" w:cs="Times New Roman"/>
          <w:color w:val="000000"/>
          <w:sz w:val="24"/>
          <w:szCs w:val="24"/>
        </w:rPr>
        <w:t xml:space="preserve"> to have native-speakers as trainers as opposed to non-native</w:t>
      </w:r>
      <w:r w:rsidR="00721FB9">
        <w:rPr>
          <w:rFonts w:ascii="Times New Roman" w:eastAsia="Times New Roman" w:hAnsi="Times New Roman" w:cs="Times New Roman"/>
          <w:color w:val="000000"/>
          <w:sz w:val="24"/>
          <w:szCs w:val="24"/>
        </w:rPr>
        <w:t xml:space="preserve"> even if their qualifications </w:t>
      </w:r>
      <w:r w:rsidR="003D432C">
        <w:rPr>
          <w:rFonts w:ascii="Times New Roman" w:eastAsia="Times New Roman" w:hAnsi="Times New Roman" w:cs="Times New Roman"/>
          <w:color w:val="000000"/>
          <w:sz w:val="24"/>
          <w:szCs w:val="24"/>
        </w:rPr>
        <w:t>are lower</w:t>
      </w:r>
      <w:r w:rsidR="00D852A5">
        <w:rPr>
          <w:rFonts w:ascii="Times New Roman" w:eastAsia="Times New Roman" w:hAnsi="Times New Roman" w:cs="Times New Roman"/>
          <w:color w:val="000000"/>
          <w:sz w:val="24"/>
          <w:szCs w:val="24"/>
        </w:rPr>
        <w:t xml:space="preserve">. </w:t>
      </w:r>
      <w:r w:rsidR="00B87F7F">
        <w:rPr>
          <w:rFonts w:ascii="Times New Roman" w:eastAsia="Times New Roman" w:hAnsi="Times New Roman" w:cs="Times New Roman"/>
          <w:color w:val="000000"/>
          <w:sz w:val="24"/>
          <w:szCs w:val="24"/>
        </w:rPr>
        <w:t xml:space="preserve">But </w:t>
      </w:r>
      <w:r w:rsidR="003D432C">
        <w:rPr>
          <w:rFonts w:ascii="Times New Roman" w:eastAsia="Times New Roman" w:hAnsi="Times New Roman" w:cs="Times New Roman"/>
          <w:color w:val="000000"/>
          <w:sz w:val="24"/>
          <w:szCs w:val="24"/>
        </w:rPr>
        <w:t>are these</w:t>
      </w:r>
      <w:r w:rsidR="00D852A5">
        <w:rPr>
          <w:rFonts w:ascii="Times New Roman" w:eastAsia="Times New Roman" w:hAnsi="Times New Roman" w:cs="Times New Roman"/>
          <w:color w:val="000000"/>
          <w:sz w:val="24"/>
          <w:szCs w:val="24"/>
        </w:rPr>
        <w:t xml:space="preserve"> people</w:t>
      </w:r>
      <w:r w:rsidR="00B87F7F">
        <w:rPr>
          <w:rFonts w:ascii="Times New Roman" w:eastAsia="Times New Roman" w:hAnsi="Times New Roman" w:cs="Times New Roman"/>
          <w:color w:val="000000"/>
          <w:sz w:val="24"/>
          <w:szCs w:val="24"/>
        </w:rPr>
        <w:t xml:space="preserve"> </w:t>
      </w:r>
      <w:r w:rsidR="003D432C">
        <w:rPr>
          <w:rFonts w:ascii="Times New Roman" w:eastAsia="Times New Roman" w:hAnsi="Times New Roman" w:cs="Times New Roman"/>
          <w:color w:val="000000"/>
          <w:sz w:val="24"/>
          <w:szCs w:val="24"/>
        </w:rPr>
        <w:t>really the most effective and successful</w:t>
      </w:r>
      <w:r w:rsidR="00A72237">
        <w:rPr>
          <w:rFonts w:ascii="Times New Roman" w:eastAsia="Times New Roman" w:hAnsi="Times New Roman" w:cs="Times New Roman"/>
          <w:color w:val="000000"/>
          <w:sz w:val="24"/>
          <w:szCs w:val="24"/>
        </w:rPr>
        <w:t xml:space="preserve"> teacher educator</w:t>
      </w:r>
      <w:r w:rsidR="00B87F7F">
        <w:rPr>
          <w:rFonts w:ascii="Times New Roman" w:eastAsia="Times New Roman" w:hAnsi="Times New Roman" w:cs="Times New Roman"/>
          <w:color w:val="000000"/>
          <w:sz w:val="24"/>
          <w:szCs w:val="24"/>
        </w:rPr>
        <w:t>s?</w:t>
      </w:r>
      <w:r w:rsidR="00D852A5">
        <w:rPr>
          <w:rFonts w:ascii="Times New Roman" w:eastAsia="Times New Roman" w:hAnsi="Times New Roman" w:cs="Times New Roman"/>
          <w:color w:val="000000"/>
          <w:sz w:val="24"/>
          <w:szCs w:val="24"/>
        </w:rPr>
        <w:t xml:space="preserve"> </w:t>
      </w:r>
      <w:r w:rsidR="003D432C">
        <w:rPr>
          <w:rFonts w:ascii="Times New Roman" w:eastAsia="Times New Roman" w:hAnsi="Times New Roman" w:cs="Times New Roman"/>
          <w:color w:val="000000"/>
          <w:sz w:val="24"/>
          <w:szCs w:val="24"/>
        </w:rPr>
        <w:t xml:space="preserve">This is something that requires in-depth exploration and a critical analysis of the current paradigm of teacher-education.  </w:t>
      </w:r>
      <w:r w:rsidR="00B87F7F">
        <w:rPr>
          <w:rFonts w:ascii="Times New Roman" w:eastAsia="Times New Roman" w:hAnsi="Times New Roman" w:cs="Times New Roman"/>
          <w:color w:val="000000"/>
          <w:sz w:val="24"/>
          <w:szCs w:val="24"/>
        </w:rPr>
        <w:t>Kumaravadivelu</w:t>
      </w:r>
      <w:r w:rsidR="00D852A5">
        <w:rPr>
          <w:rFonts w:ascii="Times New Roman" w:eastAsia="Times New Roman" w:hAnsi="Times New Roman" w:cs="Times New Roman"/>
          <w:color w:val="000000"/>
          <w:sz w:val="24"/>
          <w:szCs w:val="24"/>
        </w:rPr>
        <w:t>’s</w:t>
      </w:r>
      <w:r w:rsidR="00B87F7F">
        <w:rPr>
          <w:rFonts w:ascii="Times New Roman" w:eastAsia="Times New Roman" w:hAnsi="Times New Roman" w:cs="Times New Roman"/>
          <w:color w:val="000000"/>
          <w:sz w:val="24"/>
          <w:szCs w:val="24"/>
        </w:rPr>
        <w:t xml:space="preserve"> (2012) modular system </w:t>
      </w:r>
      <w:r w:rsidR="00D852A5">
        <w:rPr>
          <w:rFonts w:ascii="Times New Roman" w:eastAsia="Times New Roman" w:hAnsi="Times New Roman" w:cs="Times New Roman"/>
          <w:color w:val="000000"/>
          <w:sz w:val="24"/>
          <w:szCs w:val="24"/>
        </w:rPr>
        <w:t>of</w:t>
      </w:r>
      <w:r w:rsidR="00B87F7F">
        <w:rPr>
          <w:rFonts w:ascii="Times New Roman" w:eastAsia="Times New Roman" w:hAnsi="Times New Roman" w:cs="Times New Roman"/>
          <w:color w:val="000000"/>
          <w:sz w:val="24"/>
          <w:szCs w:val="24"/>
        </w:rPr>
        <w:t xml:space="preserve"> teacher development </w:t>
      </w:r>
      <w:r w:rsidR="00D852A5">
        <w:rPr>
          <w:rFonts w:ascii="Times New Roman" w:eastAsia="Times New Roman" w:hAnsi="Times New Roman" w:cs="Times New Roman"/>
          <w:color w:val="000000"/>
          <w:sz w:val="24"/>
          <w:szCs w:val="24"/>
        </w:rPr>
        <w:t>includes aspects of</w:t>
      </w:r>
      <w:r w:rsidR="00B87F7F">
        <w:rPr>
          <w:rFonts w:ascii="Times New Roman" w:eastAsia="Times New Roman" w:hAnsi="Times New Roman" w:cs="Times New Roman"/>
          <w:color w:val="000000"/>
          <w:sz w:val="24"/>
          <w:szCs w:val="24"/>
        </w:rPr>
        <w:t xml:space="preserve"> Knowing, Analyzing, Recognizing, Doing and Seeing (KARDS</w:t>
      </w:r>
      <w:r w:rsidR="00D852A5">
        <w:rPr>
          <w:rFonts w:ascii="Times New Roman" w:eastAsia="Times New Roman" w:hAnsi="Times New Roman" w:cs="Times New Roman"/>
          <w:color w:val="000000"/>
          <w:sz w:val="24"/>
          <w:szCs w:val="24"/>
        </w:rPr>
        <w:t xml:space="preserve">) and provides </w:t>
      </w:r>
      <w:r w:rsidR="003D432C">
        <w:rPr>
          <w:rFonts w:ascii="Times New Roman" w:eastAsia="Times New Roman" w:hAnsi="Times New Roman" w:cs="Times New Roman"/>
          <w:color w:val="000000"/>
          <w:sz w:val="24"/>
          <w:szCs w:val="24"/>
        </w:rPr>
        <w:t>insights into</w:t>
      </w:r>
      <w:r w:rsidR="00D852A5">
        <w:rPr>
          <w:rFonts w:ascii="Times New Roman" w:eastAsia="Times New Roman" w:hAnsi="Times New Roman" w:cs="Times New Roman"/>
          <w:color w:val="000000"/>
          <w:sz w:val="24"/>
          <w:szCs w:val="24"/>
        </w:rPr>
        <w:t xml:space="preserve"> various aspects of teacher education that </w:t>
      </w:r>
      <w:r w:rsidR="00D852A5">
        <w:rPr>
          <w:rFonts w:ascii="Times New Roman" w:eastAsia="Times New Roman" w:hAnsi="Times New Roman" w:cs="Times New Roman"/>
          <w:color w:val="000000"/>
          <w:sz w:val="24"/>
          <w:szCs w:val="24"/>
        </w:rPr>
        <w:lastRenderedPageBreak/>
        <w:t xml:space="preserve">a </w:t>
      </w:r>
      <w:r w:rsidR="003D432C">
        <w:rPr>
          <w:rFonts w:ascii="Times New Roman" w:eastAsia="Times New Roman" w:hAnsi="Times New Roman" w:cs="Times New Roman"/>
          <w:color w:val="000000"/>
          <w:sz w:val="24"/>
          <w:szCs w:val="24"/>
        </w:rPr>
        <w:t>successful and effective</w:t>
      </w:r>
      <w:r w:rsidR="00D852A5">
        <w:rPr>
          <w:rFonts w:ascii="Times New Roman" w:eastAsia="Times New Roman" w:hAnsi="Times New Roman" w:cs="Times New Roman"/>
          <w:color w:val="000000"/>
          <w:sz w:val="24"/>
          <w:szCs w:val="24"/>
        </w:rPr>
        <w:t xml:space="preserve"> teacher</w:t>
      </w:r>
      <w:r w:rsidR="00A72237">
        <w:rPr>
          <w:rFonts w:ascii="Times New Roman" w:eastAsia="Times New Roman" w:hAnsi="Times New Roman" w:cs="Times New Roman"/>
          <w:color w:val="000000"/>
          <w:sz w:val="24"/>
          <w:szCs w:val="24"/>
        </w:rPr>
        <w:t xml:space="preserve">-educator </w:t>
      </w:r>
      <w:r w:rsidR="00D852A5">
        <w:rPr>
          <w:rFonts w:ascii="Times New Roman" w:eastAsia="Times New Roman" w:hAnsi="Times New Roman" w:cs="Times New Roman"/>
          <w:color w:val="000000"/>
          <w:sz w:val="24"/>
          <w:szCs w:val="24"/>
        </w:rPr>
        <w:t xml:space="preserve">may need </w:t>
      </w:r>
      <w:r w:rsidR="003D7B7B">
        <w:rPr>
          <w:rFonts w:ascii="Times New Roman" w:eastAsia="Times New Roman" w:hAnsi="Times New Roman" w:cs="Times New Roman"/>
          <w:color w:val="000000"/>
          <w:sz w:val="24"/>
          <w:szCs w:val="24"/>
        </w:rPr>
        <w:t>to be</w:t>
      </w:r>
      <w:r w:rsidR="00D852A5">
        <w:rPr>
          <w:rFonts w:ascii="Times New Roman" w:eastAsia="Times New Roman" w:hAnsi="Times New Roman" w:cs="Times New Roman"/>
          <w:color w:val="000000"/>
          <w:sz w:val="24"/>
          <w:szCs w:val="24"/>
        </w:rPr>
        <w:t xml:space="preserve"> versed in.  </w:t>
      </w:r>
      <w:r w:rsidR="003D432C">
        <w:rPr>
          <w:rFonts w:ascii="Times New Roman" w:eastAsia="Times New Roman" w:hAnsi="Times New Roman" w:cs="Times New Roman"/>
          <w:color w:val="000000"/>
          <w:sz w:val="24"/>
          <w:szCs w:val="24"/>
        </w:rPr>
        <w:t xml:space="preserve">Through my research I </w:t>
      </w:r>
      <w:r w:rsidR="00BA339A">
        <w:rPr>
          <w:rFonts w:ascii="Times New Roman" w:eastAsia="Times New Roman" w:hAnsi="Times New Roman" w:cs="Times New Roman"/>
          <w:color w:val="000000"/>
          <w:sz w:val="24"/>
          <w:szCs w:val="24"/>
        </w:rPr>
        <w:t>aim to explore teacher-educators from multiple perspectives in order to uncover and</w:t>
      </w:r>
      <w:r w:rsidR="003D432C">
        <w:rPr>
          <w:rFonts w:ascii="Times New Roman" w:eastAsia="Times New Roman" w:hAnsi="Times New Roman" w:cs="Times New Roman"/>
          <w:color w:val="000000"/>
          <w:sz w:val="24"/>
          <w:szCs w:val="24"/>
        </w:rPr>
        <w:t xml:space="preserve"> contribute to the detailed understanding of</w:t>
      </w:r>
      <w:r w:rsidR="00D149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003D7B7B">
        <w:rPr>
          <w:rFonts w:ascii="Times New Roman" w:eastAsia="Times New Roman" w:hAnsi="Times New Roman" w:cs="Times New Roman"/>
          <w:color w:val="000000"/>
          <w:sz w:val="24"/>
          <w:szCs w:val="24"/>
        </w:rPr>
        <w:t>characteristics</w:t>
      </w:r>
      <w:r>
        <w:rPr>
          <w:rFonts w:ascii="Times New Roman" w:eastAsia="Times New Roman" w:hAnsi="Times New Roman" w:cs="Times New Roman"/>
          <w:color w:val="000000"/>
          <w:sz w:val="24"/>
          <w:szCs w:val="24"/>
        </w:rPr>
        <w:t xml:space="preserve"> of a </w:t>
      </w:r>
      <w:r w:rsidR="003D432C">
        <w:rPr>
          <w:rFonts w:ascii="Times New Roman" w:eastAsia="Times New Roman" w:hAnsi="Times New Roman" w:cs="Times New Roman"/>
          <w:color w:val="000000"/>
          <w:sz w:val="24"/>
          <w:szCs w:val="24"/>
        </w:rPr>
        <w:t>successful and effective EFL</w:t>
      </w:r>
      <w:r>
        <w:rPr>
          <w:rFonts w:ascii="Times New Roman" w:eastAsia="Times New Roman" w:hAnsi="Times New Roman" w:cs="Times New Roman"/>
          <w:color w:val="000000"/>
          <w:sz w:val="24"/>
          <w:szCs w:val="24"/>
        </w:rPr>
        <w:t xml:space="preserve"> teacher</w:t>
      </w:r>
      <w:r w:rsidR="00A72237">
        <w:rPr>
          <w:rFonts w:ascii="Times New Roman" w:eastAsia="Times New Roman" w:hAnsi="Times New Roman" w:cs="Times New Roman"/>
          <w:color w:val="000000"/>
          <w:sz w:val="24"/>
          <w:szCs w:val="24"/>
        </w:rPr>
        <w:t>-educator</w:t>
      </w:r>
      <w:r w:rsidR="00BA339A">
        <w:rPr>
          <w:rFonts w:ascii="Times New Roman" w:eastAsia="Times New Roman" w:hAnsi="Times New Roman" w:cs="Times New Roman"/>
          <w:color w:val="000000"/>
          <w:sz w:val="24"/>
          <w:szCs w:val="24"/>
        </w:rPr>
        <w:t xml:space="preserve"> in this global era</w:t>
      </w:r>
      <w:r w:rsidR="003D432C">
        <w:rPr>
          <w:rFonts w:ascii="Times New Roman" w:eastAsia="Times New Roman" w:hAnsi="Times New Roman" w:cs="Times New Roman"/>
          <w:color w:val="000000"/>
          <w:sz w:val="24"/>
          <w:szCs w:val="24"/>
        </w:rPr>
        <w:t>.</w:t>
      </w:r>
      <w:commentRangeEnd w:id="2"/>
      <w:r w:rsidR="002229C0">
        <w:rPr>
          <w:rStyle w:val="CommentReference"/>
        </w:rPr>
        <w:commentReference w:id="2"/>
      </w:r>
    </w:p>
    <w:p w14:paraId="44EAFD9C" w14:textId="77777777" w:rsidR="00CA0AC3" w:rsidRDefault="00CA0AC3" w:rsidP="00FD2A1C">
      <w:pPr>
        <w:spacing w:after="0" w:line="480" w:lineRule="auto"/>
        <w:rPr>
          <w:rFonts w:ascii="Times New Roman" w:eastAsia="Times New Roman" w:hAnsi="Times New Roman" w:cs="Times New Roman"/>
          <w:color w:val="000000"/>
          <w:sz w:val="24"/>
          <w:szCs w:val="24"/>
        </w:rPr>
      </w:pPr>
    </w:p>
    <w:p w14:paraId="4B94D5A5" w14:textId="03B461A3" w:rsidR="00EA15F1" w:rsidRPr="005364EC" w:rsidRDefault="005F63BF" w:rsidP="005364EC">
      <w:pPr>
        <w:spacing w:after="0" w:line="480" w:lineRule="auto"/>
        <w:rPr>
          <w:rFonts w:ascii="Times New Roman" w:eastAsia="Times New Roman" w:hAnsi="Times New Roman" w:cs="Times New Roman"/>
          <w:b/>
          <w:color w:val="000000"/>
          <w:sz w:val="24"/>
          <w:szCs w:val="24"/>
        </w:rPr>
      </w:pPr>
      <w:r w:rsidRPr="00FF0664">
        <w:rPr>
          <w:rFonts w:ascii="Times New Roman" w:eastAsia="Times New Roman" w:hAnsi="Times New Roman" w:cs="Times New Roman"/>
          <w:b/>
          <w:color w:val="000000"/>
          <w:sz w:val="24"/>
          <w:szCs w:val="24"/>
        </w:rPr>
        <w:t>Research</w:t>
      </w:r>
      <w:r w:rsidR="00FD2A1C">
        <w:rPr>
          <w:rFonts w:ascii="Times New Roman" w:eastAsia="Times New Roman" w:hAnsi="Times New Roman" w:cs="Times New Roman"/>
          <w:b/>
          <w:color w:val="000000"/>
          <w:sz w:val="24"/>
          <w:szCs w:val="24"/>
        </w:rPr>
        <w:t xml:space="preserve">  </w:t>
      </w:r>
      <w:r w:rsidRPr="00FF0664">
        <w:rPr>
          <w:rFonts w:ascii="Times New Roman" w:eastAsia="Times New Roman" w:hAnsi="Times New Roman" w:cs="Times New Roman"/>
          <w:b/>
          <w:color w:val="000000"/>
          <w:sz w:val="24"/>
          <w:szCs w:val="24"/>
        </w:rPr>
        <w:t xml:space="preserve">Questions and </w:t>
      </w:r>
      <w:commentRangeStart w:id="3"/>
      <w:r w:rsidRPr="00FF0664">
        <w:rPr>
          <w:rFonts w:ascii="Times New Roman" w:eastAsia="Times New Roman" w:hAnsi="Times New Roman" w:cs="Times New Roman"/>
          <w:b/>
          <w:color w:val="000000"/>
          <w:sz w:val="24"/>
          <w:szCs w:val="24"/>
        </w:rPr>
        <w:t>Aims</w:t>
      </w:r>
      <w:commentRangeEnd w:id="3"/>
      <w:r w:rsidR="00D45165">
        <w:rPr>
          <w:rStyle w:val="CommentReference"/>
        </w:rPr>
        <w:commentReference w:id="3"/>
      </w:r>
    </w:p>
    <w:p w14:paraId="2CEA3518" w14:textId="77777777" w:rsidR="004E66F4" w:rsidRDefault="00C50BB5" w:rsidP="00FD2A1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3392D">
        <w:rPr>
          <w:rFonts w:ascii="Times New Roman" w:eastAsia="Times New Roman" w:hAnsi="Times New Roman" w:cs="Times New Roman"/>
          <w:color w:val="000000"/>
          <w:sz w:val="24"/>
          <w:szCs w:val="24"/>
        </w:rPr>
        <w:t xml:space="preserve">he aim of </w:t>
      </w:r>
      <w:r>
        <w:rPr>
          <w:rFonts w:ascii="Times New Roman" w:eastAsia="Times New Roman" w:hAnsi="Times New Roman" w:cs="Times New Roman"/>
          <w:color w:val="000000"/>
          <w:sz w:val="24"/>
          <w:szCs w:val="24"/>
        </w:rPr>
        <w:t>my research</w:t>
      </w:r>
      <w:r w:rsidR="00006553">
        <w:rPr>
          <w:rFonts w:ascii="Times New Roman" w:eastAsia="Times New Roman" w:hAnsi="Times New Roman" w:cs="Times New Roman"/>
          <w:color w:val="000000"/>
          <w:sz w:val="24"/>
          <w:szCs w:val="24"/>
        </w:rPr>
        <w:t xml:space="preserve"> is to investigate and suggest foundational qualities</w:t>
      </w:r>
      <w:r>
        <w:rPr>
          <w:rFonts w:ascii="Times New Roman" w:eastAsia="Times New Roman" w:hAnsi="Times New Roman" w:cs="Times New Roman"/>
          <w:color w:val="000000"/>
          <w:sz w:val="24"/>
          <w:szCs w:val="24"/>
        </w:rPr>
        <w:t xml:space="preserve"> needed for successful and effective teacher-</w:t>
      </w:r>
      <w:r w:rsidR="00A72237">
        <w:rPr>
          <w:rFonts w:ascii="Times New Roman" w:eastAsia="Times New Roman" w:hAnsi="Times New Roman" w:cs="Times New Roman"/>
          <w:color w:val="000000"/>
          <w:sz w:val="24"/>
          <w:szCs w:val="24"/>
        </w:rPr>
        <w:t>educator</w:t>
      </w:r>
      <w:r>
        <w:rPr>
          <w:rFonts w:ascii="Times New Roman" w:eastAsia="Times New Roman" w:hAnsi="Times New Roman" w:cs="Times New Roman"/>
          <w:color w:val="000000"/>
          <w:sz w:val="24"/>
          <w:szCs w:val="24"/>
        </w:rPr>
        <w:t>s in this global era</w:t>
      </w:r>
      <w:r w:rsidR="0064683E">
        <w:rPr>
          <w:rFonts w:ascii="Times New Roman" w:eastAsia="Times New Roman" w:hAnsi="Times New Roman" w:cs="Times New Roman"/>
          <w:color w:val="000000"/>
          <w:sz w:val="24"/>
          <w:szCs w:val="24"/>
        </w:rPr>
        <w:t xml:space="preserve"> with a specific focus on teacher-educators in EFL contexts</w:t>
      </w:r>
      <w:r>
        <w:rPr>
          <w:rFonts w:ascii="Times New Roman" w:eastAsia="Times New Roman" w:hAnsi="Times New Roman" w:cs="Times New Roman"/>
          <w:color w:val="000000"/>
          <w:sz w:val="24"/>
          <w:szCs w:val="24"/>
        </w:rPr>
        <w:t xml:space="preserve">. </w:t>
      </w:r>
      <w:r w:rsidR="0019440A">
        <w:rPr>
          <w:rFonts w:ascii="Times New Roman" w:eastAsia="Times New Roman" w:hAnsi="Times New Roman" w:cs="Times New Roman"/>
          <w:color w:val="000000"/>
          <w:sz w:val="24"/>
          <w:szCs w:val="24"/>
        </w:rPr>
        <w:t>To limit the scope of this study, it will</w:t>
      </w:r>
      <w:r w:rsidR="00A72237">
        <w:rPr>
          <w:rFonts w:ascii="Times New Roman" w:eastAsia="Times New Roman" w:hAnsi="Times New Roman" w:cs="Times New Roman"/>
          <w:color w:val="000000"/>
          <w:sz w:val="24"/>
          <w:szCs w:val="24"/>
        </w:rPr>
        <w:t xml:space="preserve"> specifically examine </w:t>
      </w:r>
      <w:r w:rsidR="0064683E">
        <w:rPr>
          <w:rFonts w:ascii="Times New Roman" w:eastAsia="Times New Roman" w:hAnsi="Times New Roman" w:cs="Times New Roman"/>
          <w:color w:val="000000"/>
          <w:sz w:val="24"/>
          <w:szCs w:val="24"/>
        </w:rPr>
        <w:t xml:space="preserve">EFL </w:t>
      </w:r>
      <w:r w:rsidR="00A72237">
        <w:rPr>
          <w:rFonts w:ascii="Times New Roman" w:eastAsia="Times New Roman" w:hAnsi="Times New Roman" w:cs="Times New Roman"/>
          <w:color w:val="000000"/>
          <w:sz w:val="24"/>
          <w:szCs w:val="24"/>
        </w:rPr>
        <w:t>teacher-educato</w:t>
      </w:r>
      <w:r w:rsidR="0019440A">
        <w:rPr>
          <w:rFonts w:ascii="Times New Roman" w:eastAsia="Times New Roman" w:hAnsi="Times New Roman" w:cs="Times New Roman"/>
          <w:color w:val="000000"/>
          <w:sz w:val="24"/>
          <w:szCs w:val="24"/>
        </w:rPr>
        <w:t xml:space="preserve">rs </w:t>
      </w:r>
      <w:r w:rsidR="00C940EB">
        <w:rPr>
          <w:rFonts w:ascii="Times New Roman" w:eastAsia="Times New Roman" w:hAnsi="Times New Roman" w:cs="Times New Roman"/>
          <w:color w:val="000000"/>
          <w:sz w:val="24"/>
          <w:szCs w:val="24"/>
        </w:rPr>
        <w:t>involved in preparing</w:t>
      </w:r>
      <w:r w:rsidR="0019440A">
        <w:rPr>
          <w:rFonts w:ascii="Times New Roman" w:eastAsia="Times New Roman" w:hAnsi="Times New Roman" w:cs="Times New Roman"/>
          <w:color w:val="000000"/>
          <w:sz w:val="24"/>
          <w:szCs w:val="24"/>
        </w:rPr>
        <w:t xml:space="preserve"> teachers of learners in middle school and up in order avoid the </w:t>
      </w:r>
      <w:r w:rsidR="00C940EB">
        <w:rPr>
          <w:rFonts w:ascii="Times New Roman" w:eastAsia="Times New Roman" w:hAnsi="Times New Roman" w:cs="Times New Roman"/>
          <w:color w:val="000000"/>
          <w:sz w:val="24"/>
          <w:szCs w:val="24"/>
        </w:rPr>
        <w:t xml:space="preserve">complexity of including </w:t>
      </w:r>
      <w:r w:rsidR="00A72237">
        <w:rPr>
          <w:rFonts w:ascii="Times New Roman" w:eastAsia="Times New Roman" w:hAnsi="Times New Roman" w:cs="Times New Roman"/>
          <w:color w:val="000000"/>
          <w:sz w:val="24"/>
          <w:szCs w:val="24"/>
        </w:rPr>
        <w:t>educator</w:t>
      </w:r>
      <w:r w:rsidR="0019440A">
        <w:rPr>
          <w:rFonts w:ascii="Times New Roman" w:eastAsia="Times New Roman" w:hAnsi="Times New Roman" w:cs="Times New Roman"/>
          <w:color w:val="000000"/>
          <w:sz w:val="24"/>
          <w:szCs w:val="24"/>
        </w:rPr>
        <w:t>s of</w:t>
      </w:r>
      <w:r w:rsidR="00C940EB">
        <w:rPr>
          <w:rFonts w:ascii="Times New Roman" w:eastAsia="Times New Roman" w:hAnsi="Times New Roman" w:cs="Times New Roman"/>
          <w:color w:val="000000"/>
          <w:sz w:val="24"/>
          <w:szCs w:val="24"/>
        </w:rPr>
        <w:t xml:space="preserve"> the</w:t>
      </w:r>
      <w:r w:rsidR="0019440A">
        <w:rPr>
          <w:rFonts w:ascii="Times New Roman" w:eastAsia="Times New Roman" w:hAnsi="Times New Roman" w:cs="Times New Roman"/>
          <w:color w:val="000000"/>
          <w:sz w:val="24"/>
          <w:szCs w:val="24"/>
        </w:rPr>
        <w:t xml:space="preserve"> teachers of young learners.  </w:t>
      </w:r>
    </w:p>
    <w:p w14:paraId="46CB379D" w14:textId="7BDA5D72" w:rsidR="00104F44" w:rsidRDefault="004C7FC1" w:rsidP="00104F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general overarching </w:t>
      </w:r>
      <w:r w:rsidR="00E34FE8">
        <w:rPr>
          <w:rFonts w:ascii="Times New Roman" w:eastAsia="Times New Roman" w:hAnsi="Times New Roman" w:cs="Times New Roman"/>
          <w:color w:val="000000"/>
          <w:sz w:val="24"/>
          <w:szCs w:val="24"/>
        </w:rPr>
        <w:t xml:space="preserve">research </w:t>
      </w:r>
      <w:r>
        <w:rPr>
          <w:rFonts w:ascii="Times New Roman" w:eastAsia="Times New Roman" w:hAnsi="Times New Roman" w:cs="Times New Roman"/>
          <w:color w:val="000000"/>
          <w:sz w:val="24"/>
          <w:szCs w:val="24"/>
        </w:rPr>
        <w:t>question that I want to investigate is</w:t>
      </w:r>
      <w:r w:rsidR="00104F44">
        <w:rPr>
          <w:rFonts w:ascii="Times New Roman" w:eastAsia="Times New Roman" w:hAnsi="Times New Roman" w:cs="Times New Roman"/>
          <w:color w:val="000000"/>
          <w:sz w:val="24"/>
          <w:szCs w:val="24"/>
        </w:rPr>
        <w:t xml:space="preserve"> as follows:</w:t>
      </w:r>
    </w:p>
    <w:p w14:paraId="5730F219" w14:textId="37E30D41" w:rsidR="00104F44" w:rsidRDefault="00104F44" w:rsidP="00104F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65C6D" w:rsidRPr="00A65C6D">
        <w:rPr>
          <w:rFonts w:ascii="Times New Roman" w:eastAsia="Times New Roman" w:hAnsi="Times New Roman" w:cs="Times New Roman"/>
          <w:color w:val="000000"/>
          <w:sz w:val="24"/>
          <w:szCs w:val="24"/>
        </w:rPr>
        <w:t xml:space="preserve">What are </w:t>
      </w:r>
      <w:r>
        <w:rPr>
          <w:rFonts w:ascii="Times New Roman" w:eastAsia="Times New Roman" w:hAnsi="Times New Roman" w:cs="Times New Roman"/>
          <w:color w:val="000000"/>
          <w:sz w:val="24"/>
          <w:szCs w:val="24"/>
        </w:rPr>
        <w:t xml:space="preserve">core competencies (knowledge, skills, and abilities) are </w:t>
      </w:r>
      <w:r w:rsidR="00A65C6D" w:rsidRPr="00A65C6D">
        <w:rPr>
          <w:rFonts w:ascii="Times New Roman" w:eastAsia="Times New Roman" w:hAnsi="Times New Roman" w:cs="Times New Roman"/>
          <w:color w:val="000000"/>
          <w:sz w:val="24"/>
          <w:szCs w:val="24"/>
        </w:rPr>
        <w:t>required for teacher-educator</w:t>
      </w:r>
      <w:r w:rsidR="00D149E7">
        <w:rPr>
          <w:rFonts w:ascii="Times New Roman" w:eastAsia="Times New Roman" w:hAnsi="Times New Roman" w:cs="Times New Roman"/>
          <w:color w:val="000000"/>
          <w:sz w:val="24"/>
          <w:szCs w:val="24"/>
        </w:rPr>
        <w:t>s</w:t>
      </w:r>
      <w:r w:rsidR="008576D6">
        <w:rPr>
          <w:rFonts w:ascii="Times New Roman" w:eastAsia="Times New Roman" w:hAnsi="Times New Roman" w:cs="Times New Roman"/>
          <w:color w:val="000000"/>
          <w:sz w:val="24"/>
          <w:szCs w:val="24"/>
        </w:rPr>
        <w:t xml:space="preserve"> in the South Korean setting</w:t>
      </w:r>
      <w:r w:rsidR="00A65C6D" w:rsidRPr="00A65C6D">
        <w:rPr>
          <w:rFonts w:ascii="Times New Roman" w:eastAsia="Times New Roman" w:hAnsi="Times New Roman" w:cs="Times New Roman"/>
          <w:color w:val="000000"/>
          <w:sz w:val="24"/>
          <w:szCs w:val="24"/>
        </w:rPr>
        <w:t xml:space="preserve"> to be successful and effective in preparing </w:t>
      </w:r>
      <w:r w:rsidR="008576D6">
        <w:rPr>
          <w:rFonts w:ascii="Times New Roman" w:eastAsia="Times New Roman" w:hAnsi="Times New Roman" w:cs="Times New Roman"/>
          <w:color w:val="000000"/>
          <w:sz w:val="24"/>
          <w:szCs w:val="24"/>
        </w:rPr>
        <w:t xml:space="preserve">Korean English </w:t>
      </w:r>
      <w:r w:rsidR="00A65C6D" w:rsidRPr="00A65C6D">
        <w:rPr>
          <w:rFonts w:ascii="Times New Roman" w:eastAsia="Times New Roman" w:hAnsi="Times New Roman" w:cs="Times New Roman"/>
          <w:color w:val="000000"/>
          <w:sz w:val="24"/>
          <w:szCs w:val="24"/>
        </w:rPr>
        <w:t>teacher-learners</w:t>
      </w:r>
      <w:r w:rsidR="008576D6">
        <w:rPr>
          <w:rFonts w:ascii="Times New Roman" w:eastAsia="Times New Roman" w:hAnsi="Times New Roman" w:cs="Times New Roman"/>
          <w:color w:val="000000"/>
          <w:sz w:val="24"/>
          <w:szCs w:val="24"/>
        </w:rPr>
        <w:t xml:space="preserve"> for their roles and duties in a </w:t>
      </w:r>
      <w:r w:rsidR="00652474">
        <w:rPr>
          <w:rFonts w:ascii="Times New Roman" w:eastAsia="Times New Roman" w:hAnsi="Times New Roman" w:cs="Times New Roman"/>
          <w:color w:val="000000"/>
          <w:sz w:val="24"/>
          <w:szCs w:val="24"/>
        </w:rPr>
        <w:t>public-school</w:t>
      </w:r>
      <w:r w:rsidR="00D149E7">
        <w:rPr>
          <w:rFonts w:ascii="Times New Roman" w:eastAsia="Times New Roman" w:hAnsi="Times New Roman" w:cs="Times New Roman"/>
          <w:color w:val="000000"/>
          <w:sz w:val="24"/>
          <w:szCs w:val="24"/>
        </w:rPr>
        <w:t xml:space="preserve"> setting in the country</w:t>
      </w:r>
      <w:r>
        <w:rPr>
          <w:rFonts w:ascii="Times New Roman" w:eastAsia="Times New Roman" w:hAnsi="Times New Roman" w:cs="Times New Roman"/>
          <w:color w:val="000000"/>
          <w:sz w:val="24"/>
          <w:szCs w:val="24"/>
        </w:rPr>
        <w:t>?</w:t>
      </w:r>
    </w:p>
    <w:p w14:paraId="4B99056E" w14:textId="55FFF398" w:rsidR="00C67B2F" w:rsidRPr="00FD2A1C" w:rsidRDefault="00671792" w:rsidP="00104F4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7325870" w14:textId="77777777" w:rsidR="005F63BF" w:rsidRPr="00FF0664" w:rsidRDefault="005F63BF" w:rsidP="00FD2A1C">
      <w:pPr>
        <w:spacing w:line="480" w:lineRule="auto"/>
        <w:rPr>
          <w:rFonts w:ascii="Times New Roman" w:eastAsia="Times New Roman" w:hAnsi="Times New Roman" w:cs="Times New Roman"/>
          <w:b/>
          <w:color w:val="000000"/>
          <w:sz w:val="24"/>
          <w:szCs w:val="24"/>
        </w:rPr>
      </w:pPr>
      <w:r w:rsidRPr="00FF0664">
        <w:rPr>
          <w:rFonts w:ascii="Times New Roman" w:eastAsia="Times New Roman" w:hAnsi="Times New Roman" w:cs="Times New Roman"/>
          <w:b/>
          <w:color w:val="000000"/>
          <w:sz w:val="24"/>
          <w:szCs w:val="24"/>
        </w:rPr>
        <w:t>Empirical Research Methods</w:t>
      </w:r>
    </w:p>
    <w:p w14:paraId="6FA3F5D7" w14:textId="6A0FBE0A" w:rsidR="00652474" w:rsidRPr="00652474" w:rsidRDefault="00652474" w:rsidP="00FD2A1C">
      <w:pPr>
        <w:spacing w:line="480" w:lineRule="auto"/>
        <w:ind w:firstLine="576"/>
        <w:contextualSpacing/>
        <w:rPr>
          <w:rFonts w:ascii="Times New Roman" w:eastAsia="바탕" w:hAnsi="Times New Roman" w:cs="Times New Roman"/>
          <w:b/>
          <w:sz w:val="24"/>
          <w:szCs w:val="24"/>
        </w:rPr>
      </w:pPr>
      <w:commentRangeStart w:id="4"/>
      <w:r w:rsidRPr="00652474">
        <w:rPr>
          <w:rFonts w:ascii="Times New Roman" w:eastAsia="바탕" w:hAnsi="Times New Roman" w:cs="Times New Roman"/>
          <w:b/>
          <w:sz w:val="24"/>
          <w:szCs w:val="24"/>
        </w:rPr>
        <w:t>Participants</w:t>
      </w:r>
      <w:commentRangeEnd w:id="4"/>
      <w:r w:rsidR="00791E4B">
        <w:rPr>
          <w:rStyle w:val="CommentReference"/>
        </w:rPr>
        <w:commentReference w:id="4"/>
      </w:r>
    </w:p>
    <w:p w14:paraId="0086821F" w14:textId="77777777" w:rsidR="00652474" w:rsidRPr="001C1FCC" w:rsidRDefault="00652474" w:rsidP="00652474">
      <w:pPr>
        <w:spacing w:line="480" w:lineRule="auto"/>
        <w:ind w:firstLine="576"/>
        <w:rPr>
          <w:rFonts w:ascii="Times New Roman" w:hAnsi="Times New Roman" w:cs="Times New Roman"/>
          <w:color w:val="222222"/>
          <w:sz w:val="24"/>
          <w:szCs w:val="24"/>
          <w:highlight w:val="yellow"/>
          <w:shd w:val="clear" w:color="auto" w:fill="FFFFFF"/>
        </w:rPr>
      </w:pPr>
      <w:r>
        <w:rPr>
          <w:rFonts w:ascii="Times New Roman" w:eastAsia="바탕" w:hAnsi="Times New Roman" w:cs="Times New Roman"/>
          <w:bCs/>
          <w:sz w:val="24"/>
          <w:szCs w:val="24"/>
        </w:rPr>
        <w:t xml:space="preserve">The participants in this study will consist of two different target groups that can provide different viewpoints of the issue which can later be cross-analyzed during data analysis. The first group will consist of in-service middle and high school teachers with a target of 50 survey participants and 15 focus group participants broken into 5 groups.  The rationale behind choosing </w:t>
      </w:r>
      <w:r>
        <w:rPr>
          <w:rFonts w:ascii="Times New Roman" w:eastAsia="바탕" w:hAnsi="Times New Roman" w:cs="Times New Roman"/>
          <w:bCs/>
          <w:sz w:val="24"/>
          <w:szCs w:val="24"/>
        </w:rPr>
        <w:lastRenderedPageBreak/>
        <w:t xml:space="preserve">to examine </w:t>
      </w:r>
      <w:r w:rsidRPr="003D6653">
        <w:rPr>
          <w:rFonts w:ascii="Times New Roman" w:hAnsi="Times New Roman" w:cs="Times New Roman"/>
          <w:color w:val="222222"/>
          <w:sz w:val="24"/>
          <w:szCs w:val="24"/>
          <w:shd w:val="clear" w:color="auto" w:fill="FFFFFF"/>
        </w:rPr>
        <w:t xml:space="preserve">in-service teachers </w:t>
      </w:r>
      <w:r>
        <w:rPr>
          <w:rFonts w:ascii="Times New Roman" w:hAnsi="Times New Roman" w:cs="Times New Roman"/>
          <w:color w:val="222222"/>
          <w:sz w:val="24"/>
          <w:szCs w:val="24"/>
          <w:shd w:val="clear" w:color="auto" w:fill="FFFFFF"/>
        </w:rPr>
        <w:t>is that they will be able to provide</w:t>
      </w:r>
      <w:r w:rsidRPr="003D665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w:t>
      </w:r>
      <w:r w:rsidRPr="003D6653">
        <w:rPr>
          <w:rFonts w:ascii="Times New Roman" w:hAnsi="Times New Roman" w:cs="Times New Roman"/>
          <w:color w:val="222222"/>
          <w:sz w:val="24"/>
          <w:szCs w:val="24"/>
          <w:shd w:val="clear" w:color="auto" w:fill="FFFFFF"/>
        </w:rPr>
        <w:t xml:space="preserve">contextually knowledgeable </w:t>
      </w:r>
      <w:r>
        <w:rPr>
          <w:rFonts w:ascii="Times New Roman" w:hAnsi="Times New Roman" w:cs="Times New Roman"/>
          <w:color w:val="222222"/>
          <w:sz w:val="24"/>
          <w:szCs w:val="24"/>
          <w:shd w:val="clear" w:color="auto" w:fill="FFFFFF"/>
        </w:rPr>
        <w:t xml:space="preserve">and experienced view of what the characteristics of a successful and effective teacher educator is.  </w:t>
      </w:r>
    </w:p>
    <w:p w14:paraId="433A8BD8" w14:textId="77777777" w:rsidR="00652474" w:rsidRPr="001C1FCC" w:rsidRDefault="00652474" w:rsidP="00652474">
      <w:pPr>
        <w:spacing w:line="480" w:lineRule="auto"/>
        <w:ind w:firstLine="576"/>
        <w:rPr>
          <w:rFonts w:ascii="Times New Roman" w:hAnsi="Times New Roman" w:cs="Times New Roman"/>
          <w:color w:val="222222"/>
          <w:sz w:val="24"/>
          <w:szCs w:val="24"/>
          <w:highlight w:val="yellow"/>
          <w:shd w:val="clear" w:color="auto" w:fill="FFFFFF"/>
        </w:rPr>
      </w:pPr>
      <w:r>
        <w:rPr>
          <w:rFonts w:ascii="Times New Roman" w:eastAsia="바탕" w:hAnsi="Times New Roman" w:cs="Times New Roman"/>
          <w:bCs/>
          <w:sz w:val="24"/>
          <w:szCs w:val="24"/>
        </w:rPr>
        <w:t>The second group will consist of teacher-educators including only participants who have had firsthand experience in educating teachers</w:t>
      </w:r>
      <w:r w:rsidRPr="001C1FCC">
        <w:rPr>
          <w:rFonts w:ascii="Times New Roman" w:eastAsia="바탕" w:hAnsi="Times New Roman" w:cs="Times New Roman"/>
          <w:bCs/>
          <w:sz w:val="24"/>
          <w:szCs w:val="24"/>
        </w:rPr>
        <w:t xml:space="preserve"> </w:t>
      </w:r>
      <w:r>
        <w:rPr>
          <w:rFonts w:ascii="Times New Roman" w:eastAsia="바탕" w:hAnsi="Times New Roman" w:cs="Times New Roman"/>
          <w:bCs/>
          <w:sz w:val="24"/>
          <w:szCs w:val="24"/>
        </w:rPr>
        <w:t xml:space="preserve">and a minimum of 1 year of teacher training experience in order to elicit experienced insights. The target sample for group 2 will mirror group 1 with 50 survey participants and 15 focus group participants broken into 5 groups.  This group of participants may include academics, researchers, in-service teacher trainers, and CELTA &amp; DELTA instructors amongst others. The rationale behind choosing to examine </w:t>
      </w:r>
      <w:r>
        <w:rPr>
          <w:rFonts w:ascii="Times New Roman" w:hAnsi="Times New Roman" w:cs="Times New Roman"/>
          <w:color w:val="222222"/>
          <w:sz w:val="24"/>
          <w:szCs w:val="24"/>
          <w:shd w:val="clear" w:color="auto" w:fill="FFFFFF"/>
        </w:rPr>
        <w:t>teacher-educators</w:t>
      </w:r>
      <w:r w:rsidRPr="003D665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is, because they have worked closely with teachers they may be able to provide</w:t>
      </w:r>
      <w:r w:rsidRPr="003D665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information as to what a successful and effective teacher-educator can and should help teacher-learners with.    </w:t>
      </w:r>
    </w:p>
    <w:p w14:paraId="3813BA3B" w14:textId="1F5B6BC2" w:rsidR="00652474" w:rsidRPr="00FD2A1C" w:rsidRDefault="00652474" w:rsidP="00652474">
      <w:pPr>
        <w:spacing w:line="480" w:lineRule="auto"/>
        <w:ind w:firstLine="576"/>
        <w:contextualSpacing/>
        <w:rPr>
          <w:rFonts w:ascii="Times New Roman" w:eastAsia="Times New Roman" w:hAnsi="Times New Roman" w:cs="Times New Roman"/>
          <w:sz w:val="24"/>
          <w:szCs w:val="24"/>
          <w:lang w:val="en-CA"/>
        </w:rPr>
      </w:pPr>
      <w:r w:rsidRPr="00316E12">
        <w:rPr>
          <w:rFonts w:ascii="Times New Roman" w:eastAsia="바탕" w:hAnsi="Times New Roman" w:cs="Times New Roman"/>
          <w:bCs/>
          <w:sz w:val="24"/>
          <w:szCs w:val="24"/>
        </w:rPr>
        <w:t>By collecting data from various perspectives</w:t>
      </w:r>
      <w:r>
        <w:rPr>
          <w:rFonts w:ascii="Times New Roman" w:eastAsia="바탕" w:hAnsi="Times New Roman" w:cs="Times New Roman"/>
          <w:bCs/>
          <w:sz w:val="24"/>
          <w:szCs w:val="24"/>
        </w:rPr>
        <w:t>,</w:t>
      </w:r>
      <w:r w:rsidRPr="00316E12">
        <w:rPr>
          <w:rFonts w:ascii="Times New Roman" w:eastAsia="바탕" w:hAnsi="Times New Roman" w:cs="Times New Roman"/>
          <w:bCs/>
          <w:sz w:val="24"/>
          <w:szCs w:val="24"/>
        </w:rPr>
        <w:t xml:space="preserve"> it will help me to remain objective in the process and simply report the emergent themes that surface within the coding of the data sets, rather than drawing from my own subjective experiences. </w:t>
      </w:r>
      <w:r w:rsidRPr="00316E12">
        <w:rPr>
          <w:rFonts w:ascii="Times New Roman" w:eastAsia="Times New Roman" w:hAnsi="Times New Roman" w:cs="Times New Roman"/>
          <w:sz w:val="24"/>
          <w:szCs w:val="24"/>
        </w:rPr>
        <w:t>Achieving</w:t>
      </w:r>
      <w:r>
        <w:rPr>
          <w:rFonts w:ascii="Times New Roman" w:eastAsia="Times New Roman" w:hAnsi="Times New Roman" w:cs="Times New Roman"/>
          <w:sz w:val="24"/>
          <w:szCs w:val="24"/>
          <w:lang w:val="en-CA"/>
        </w:rPr>
        <w:t xml:space="preserve"> empirical access to participant </w:t>
      </w:r>
      <w:r w:rsidRPr="00316E12">
        <w:rPr>
          <w:rFonts w:ascii="Times New Roman" w:eastAsia="Times New Roman" w:hAnsi="Times New Roman" w:cs="Times New Roman"/>
          <w:sz w:val="24"/>
          <w:szCs w:val="24"/>
          <w:lang w:val="en-CA"/>
        </w:rPr>
        <w:t xml:space="preserve">groups should not pose a problem as I currently have direct affiliations with hundreds of in-service language teachers around the world as well as various teacher-training centers and university language teacher training programs.   </w:t>
      </w:r>
    </w:p>
    <w:p w14:paraId="40396F6D" w14:textId="77777777" w:rsidR="009D742F" w:rsidRDefault="009D742F" w:rsidP="00791E4B">
      <w:pPr>
        <w:spacing w:line="480" w:lineRule="auto"/>
        <w:contextualSpacing/>
        <w:rPr>
          <w:rFonts w:ascii="Times New Roman" w:eastAsia="바탕" w:hAnsi="Times New Roman" w:cs="Times New Roman"/>
          <w:bCs/>
          <w:sz w:val="24"/>
          <w:szCs w:val="24"/>
        </w:rPr>
      </w:pPr>
    </w:p>
    <w:p w14:paraId="6EB154E0" w14:textId="5783F950" w:rsidR="009D742F" w:rsidRPr="009D742F" w:rsidRDefault="009D742F" w:rsidP="00FD2A1C">
      <w:pPr>
        <w:spacing w:line="480" w:lineRule="auto"/>
        <w:ind w:firstLine="576"/>
        <w:contextualSpacing/>
        <w:rPr>
          <w:rFonts w:ascii="Times New Roman" w:eastAsia="바탕" w:hAnsi="Times New Roman" w:cs="Times New Roman"/>
          <w:b/>
          <w:sz w:val="24"/>
          <w:szCs w:val="24"/>
        </w:rPr>
      </w:pPr>
      <w:r w:rsidRPr="009D742F">
        <w:rPr>
          <w:rFonts w:ascii="Times New Roman" w:eastAsia="바탕" w:hAnsi="Times New Roman" w:cs="Times New Roman"/>
          <w:b/>
          <w:sz w:val="24"/>
          <w:szCs w:val="24"/>
        </w:rPr>
        <w:t xml:space="preserve">Data collection </w:t>
      </w:r>
      <w:commentRangeStart w:id="5"/>
      <w:r w:rsidRPr="009D742F">
        <w:rPr>
          <w:rFonts w:ascii="Times New Roman" w:eastAsia="바탕" w:hAnsi="Times New Roman" w:cs="Times New Roman"/>
          <w:b/>
          <w:sz w:val="24"/>
          <w:szCs w:val="24"/>
        </w:rPr>
        <w:t>procedures</w:t>
      </w:r>
      <w:commentRangeEnd w:id="5"/>
      <w:r w:rsidR="00791E4B">
        <w:rPr>
          <w:rStyle w:val="CommentReference"/>
        </w:rPr>
        <w:commentReference w:id="5"/>
      </w:r>
    </w:p>
    <w:p w14:paraId="4F54F93A" w14:textId="5A061390" w:rsidR="00276AB6" w:rsidRDefault="008A5383" w:rsidP="00FD2A1C">
      <w:pPr>
        <w:spacing w:line="480" w:lineRule="auto"/>
        <w:ind w:firstLine="576"/>
        <w:contextualSpacing/>
        <w:rPr>
          <w:rFonts w:ascii="Times New Roman" w:eastAsia="바탕" w:hAnsi="Times New Roman" w:cs="Times New Roman"/>
          <w:bCs/>
          <w:sz w:val="24"/>
          <w:szCs w:val="24"/>
        </w:rPr>
      </w:pPr>
      <w:r>
        <w:rPr>
          <w:rFonts w:ascii="Times New Roman" w:eastAsia="바탕" w:hAnsi="Times New Roman" w:cs="Times New Roman"/>
          <w:bCs/>
          <w:sz w:val="24"/>
          <w:szCs w:val="24"/>
        </w:rPr>
        <w:t xml:space="preserve"> </w:t>
      </w:r>
      <w:r w:rsidR="00D378E1">
        <w:rPr>
          <w:rFonts w:ascii="Times New Roman" w:eastAsia="바탕" w:hAnsi="Times New Roman" w:cs="Times New Roman"/>
          <w:bCs/>
          <w:sz w:val="24"/>
          <w:szCs w:val="24"/>
        </w:rPr>
        <w:t>Initial data will be collected in the</w:t>
      </w:r>
      <w:r>
        <w:rPr>
          <w:rFonts w:ascii="Times New Roman" w:eastAsia="바탕" w:hAnsi="Times New Roman" w:cs="Times New Roman"/>
          <w:bCs/>
          <w:sz w:val="24"/>
          <w:szCs w:val="24"/>
        </w:rPr>
        <w:t xml:space="preserve"> form of a survey </w:t>
      </w:r>
      <w:r w:rsidR="00D378E1">
        <w:rPr>
          <w:rFonts w:ascii="Times New Roman" w:eastAsia="바탕" w:hAnsi="Times New Roman" w:cs="Times New Roman"/>
          <w:bCs/>
          <w:sz w:val="24"/>
          <w:szCs w:val="24"/>
        </w:rPr>
        <w:t>which will be followed</w:t>
      </w:r>
      <w:r>
        <w:rPr>
          <w:rFonts w:ascii="Times New Roman" w:eastAsia="바탕" w:hAnsi="Times New Roman" w:cs="Times New Roman"/>
          <w:bCs/>
          <w:sz w:val="24"/>
          <w:szCs w:val="24"/>
        </w:rPr>
        <w:t xml:space="preserve"> up with</w:t>
      </w:r>
      <w:r w:rsidR="00E57CEB">
        <w:rPr>
          <w:rFonts w:ascii="Times New Roman" w:eastAsia="바탕" w:hAnsi="Times New Roman" w:cs="Times New Roman"/>
          <w:bCs/>
          <w:sz w:val="24"/>
          <w:szCs w:val="24"/>
        </w:rPr>
        <w:t xml:space="preserve"> semi-structured</w:t>
      </w:r>
      <w:r>
        <w:rPr>
          <w:rFonts w:ascii="Times New Roman" w:eastAsia="바탕" w:hAnsi="Times New Roman" w:cs="Times New Roman"/>
          <w:bCs/>
          <w:sz w:val="24"/>
          <w:szCs w:val="24"/>
        </w:rPr>
        <w:t xml:space="preserve"> interviews </w:t>
      </w:r>
      <w:r w:rsidR="00E57CEB">
        <w:rPr>
          <w:rFonts w:ascii="Times New Roman" w:eastAsia="바탕" w:hAnsi="Times New Roman" w:cs="Times New Roman"/>
          <w:bCs/>
          <w:sz w:val="24"/>
          <w:szCs w:val="24"/>
        </w:rPr>
        <w:t>in</w:t>
      </w:r>
      <w:r>
        <w:rPr>
          <w:rFonts w:ascii="Times New Roman" w:eastAsia="바탕" w:hAnsi="Times New Roman" w:cs="Times New Roman"/>
          <w:bCs/>
          <w:sz w:val="24"/>
          <w:szCs w:val="24"/>
        </w:rPr>
        <w:t xml:space="preserve"> focus group</w:t>
      </w:r>
      <w:r w:rsidR="00E57CEB">
        <w:rPr>
          <w:rFonts w:ascii="Times New Roman" w:eastAsia="바탕" w:hAnsi="Times New Roman" w:cs="Times New Roman"/>
          <w:bCs/>
          <w:sz w:val="24"/>
          <w:szCs w:val="24"/>
        </w:rPr>
        <w:t>s</w:t>
      </w:r>
      <w:r>
        <w:rPr>
          <w:rFonts w:ascii="Times New Roman" w:eastAsia="바탕" w:hAnsi="Times New Roman" w:cs="Times New Roman"/>
          <w:bCs/>
          <w:sz w:val="24"/>
          <w:szCs w:val="24"/>
        </w:rPr>
        <w:t xml:space="preserve"> </w:t>
      </w:r>
      <w:r w:rsidR="00D378E1">
        <w:rPr>
          <w:rFonts w:ascii="Times New Roman" w:eastAsia="바탕" w:hAnsi="Times New Roman" w:cs="Times New Roman"/>
          <w:bCs/>
          <w:sz w:val="24"/>
          <w:szCs w:val="24"/>
        </w:rPr>
        <w:t>to</w:t>
      </w:r>
      <w:r>
        <w:rPr>
          <w:rFonts w:ascii="Times New Roman" w:eastAsia="바탕" w:hAnsi="Times New Roman" w:cs="Times New Roman"/>
          <w:bCs/>
          <w:sz w:val="24"/>
          <w:szCs w:val="24"/>
        </w:rPr>
        <w:t xml:space="preserve"> triangulate the data. </w:t>
      </w:r>
      <w:r w:rsidR="00D378E1">
        <w:rPr>
          <w:rFonts w:ascii="Times New Roman" w:eastAsia="바탕" w:hAnsi="Times New Roman" w:cs="Times New Roman"/>
          <w:bCs/>
          <w:sz w:val="24"/>
          <w:szCs w:val="24"/>
        </w:rPr>
        <w:t>The survey will contain</w:t>
      </w:r>
      <w:r>
        <w:rPr>
          <w:rFonts w:ascii="Times New Roman" w:eastAsia="바탕" w:hAnsi="Times New Roman" w:cs="Times New Roman"/>
          <w:bCs/>
          <w:sz w:val="24"/>
          <w:szCs w:val="24"/>
        </w:rPr>
        <w:t xml:space="preserve"> a mixture of both fixed-alternative and open-ended questions that will maximize the range and detail of the information elicited (</w:t>
      </w:r>
      <w:r>
        <w:rPr>
          <w:rFonts w:ascii="Times New Roman" w:eastAsia="맑은 고딕" w:hAnsi="Times New Roman" w:cs="Times New Roman"/>
          <w:kern w:val="3"/>
          <w:sz w:val="24"/>
          <w:szCs w:val="24"/>
          <w:lang w:bidi="hi-IN"/>
        </w:rPr>
        <w:t xml:space="preserve">McDonough &amp; McDonough, 1997).  I will </w:t>
      </w:r>
      <w:r w:rsidR="00C44530">
        <w:rPr>
          <w:rFonts w:ascii="Times New Roman" w:eastAsia="맑은 고딕" w:hAnsi="Times New Roman" w:cs="Times New Roman"/>
          <w:kern w:val="3"/>
          <w:sz w:val="24"/>
          <w:szCs w:val="24"/>
          <w:lang w:bidi="hi-IN"/>
        </w:rPr>
        <w:t xml:space="preserve">first </w:t>
      </w:r>
      <w:r>
        <w:rPr>
          <w:rFonts w:ascii="Times New Roman" w:eastAsia="맑은 고딕" w:hAnsi="Times New Roman" w:cs="Times New Roman"/>
          <w:kern w:val="3"/>
          <w:sz w:val="24"/>
          <w:szCs w:val="24"/>
          <w:lang w:bidi="hi-IN"/>
        </w:rPr>
        <w:t xml:space="preserve">run a pilot of the survey </w:t>
      </w:r>
      <w:r>
        <w:rPr>
          <w:rFonts w:ascii="Times New Roman" w:eastAsia="맑은 고딕" w:hAnsi="Times New Roman" w:cs="Times New Roman"/>
          <w:kern w:val="3"/>
          <w:sz w:val="24"/>
          <w:szCs w:val="24"/>
          <w:lang w:bidi="hi-IN"/>
        </w:rPr>
        <w:lastRenderedPageBreak/>
        <w:t>with a small sample group in order to check for reliability and validity of responses</w:t>
      </w:r>
      <w:r w:rsidR="00C44530">
        <w:rPr>
          <w:rFonts w:ascii="Times New Roman" w:eastAsia="맑은 고딕" w:hAnsi="Times New Roman" w:cs="Times New Roman"/>
          <w:kern w:val="3"/>
          <w:sz w:val="24"/>
          <w:szCs w:val="24"/>
          <w:lang w:bidi="hi-IN"/>
        </w:rPr>
        <w:t xml:space="preserve"> and ensure that the data elicited aligns with the research questions</w:t>
      </w:r>
      <w:r>
        <w:rPr>
          <w:rFonts w:ascii="Times New Roman" w:eastAsia="맑은 고딕" w:hAnsi="Times New Roman" w:cs="Times New Roman"/>
          <w:kern w:val="3"/>
          <w:sz w:val="24"/>
          <w:szCs w:val="24"/>
          <w:lang w:bidi="hi-IN"/>
        </w:rPr>
        <w:t xml:space="preserve">. </w:t>
      </w:r>
      <w:r w:rsidR="00715982">
        <w:rPr>
          <w:rFonts w:ascii="Times New Roman" w:eastAsia="맑은 고딕" w:hAnsi="Times New Roman" w:cs="Times New Roman"/>
          <w:kern w:val="3"/>
          <w:sz w:val="24"/>
          <w:szCs w:val="24"/>
          <w:lang w:bidi="hi-IN"/>
        </w:rPr>
        <w:t xml:space="preserve">Once primary data from the survey has been collected and analyzed, </w:t>
      </w:r>
      <w:r w:rsidR="009849EB">
        <w:rPr>
          <w:rFonts w:ascii="Times New Roman" w:eastAsia="바탕" w:hAnsi="Times New Roman" w:cs="Times New Roman"/>
          <w:bCs/>
          <w:sz w:val="24"/>
          <w:szCs w:val="24"/>
        </w:rPr>
        <w:t xml:space="preserve">I will conduct </w:t>
      </w:r>
      <w:r w:rsidR="009849EB" w:rsidRPr="003823BB">
        <w:rPr>
          <w:rFonts w:ascii="Times New Roman" w:eastAsia="바탕" w:hAnsi="Times New Roman" w:cs="Times New Roman"/>
          <w:bCs/>
          <w:sz w:val="24"/>
          <w:szCs w:val="24"/>
        </w:rPr>
        <w:t xml:space="preserve">semi-structured </w:t>
      </w:r>
      <w:r w:rsidR="00715982">
        <w:rPr>
          <w:rFonts w:ascii="Times New Roman" w:eastAsia="바탕" w:hAnsi="Times New Roman" w:cs="Times New Roman"/>
          <w:bCs/>
          <w:sz w:val="24"/>
          <w:szCs w:val="24"/>
        </w:rPr>
        <w:t xml:space="preserve">focus group </w:t>
      </w:r>
      <w:r w:rsidR="009849EB" w:rsidRPr="003823BB">
        <w:rPr>
          <w:rFonts w:ascii="Times New Roman" w:eastAsia="바탕" w:hAnsi="Times New Roman" w:cs="Times New Roman"/>
          <w:bCs/>
          <w:sz w:val="24"/>
          <w:szCs w:val="24"/>
        </w:rPr>
        <w:t>interviews</w:t>
      </w:r>
      <w:r w:rsidR="009849EB">
        <w:rPr>
          <w:rFonts w:ascii="Times New Roman" w:eastAsia="바탕" w:hAnsi="Times New Roman" w:cs="Times New Roman"/>
          <w:bCs/>
          <w:sz w:val="24"/>
          <w:szCs w:val="24"/>
        </w:rPr>
        <w:t xml:space="preserve"> </w:t>
      </w:r>
      <w:r w:rsidR="00715982">
        <w:rPr>
          <w:rFonts w:ascii="Times New Roman" w:eastAsia="바탕" w:hAnsi="Times New Roman" w:cs="Times New Roman"/>
          <w:bCs/>
          <w:sz w:val="24"/>
          <w:szCs w:val="24"/>
        </w:rPr>
        <w:t>to further explore people’s perceptions which will help to</w:t>
      </w:r>
      <w:r w:rsidR="00E57CEB">
        <w:rPr>
          <w:rFonts w:ascii="Times New Roman" w:eastAsia="바탕" w:hAnsi="Times New Roman" w:cs="Times New Roman"/>
          <w:bCs/>
          <w:sz w:val="24"/>
          <w:szCs w:val="24"/>
        </w:rPr>
        <w:t xml:space="preserve"> expand the</w:t>
      </w:r>
      <w:r w:rsidR="00715982">
        <w:rPr>
          <w:rFonts w:ascii="Times New Roman" w:eastAsia="바탕" w:hAnsi="Times New Roman" w:cs="Times New Roman"/>
          <w:bCs/>
          <w:sz w:val="24"/>
          <w:szCs w:val="24"/>
        </w:rPr>
        <w:t xml:space="preserve"> detail within the</w:t>
      </w:r>
      <w:r w:rsidR="00E57CEB">
        <w:rPr>
          <w:rFonts w:ascii="Times New Roman" w:eastAsia="바탕" w:hAnsi="Times New Roman" w:cs="Times New Roman"/>
          <w:bCs/>
          <w:sz w:val="24"/>
          <w:szCs w:val="24"/>
        </w:rPr>
        <w:t xml:space="preserve"> data</w:t>
      </w:r>
      <w:r w:rsidR="00715982">
        <w:rPr>
          <w:rFonts w:ascii="Times New Roman" w:eastAsia="바탕" w:hAnsi="Times New Roman" w:cs="Times New Roman"/>
          <w:bCs/>
          <w:sz w:val="24"/>
          <w:szCs w:val="24"/>
        </w:rPr>
        <w:t xml:space="preserve"> set by searching for</w:t>
      </w:r>
      <w:r w:rsidR="009849EB">
        <w:rPr>
          <w:rFonts w:ascii="Times New Roman" w:eastAsia="바탕" w:hAnsi="Times New Roman" w:cs="Times New Roman"/>
          <w:bCs/>
          <w:sz w:val="24"/>
          <w:szCs w:val="24"/>
        </w:rPr>
        <w:t xml:space="preserve"> </w:t>
      </w:r>
      <w:r w:rsidR="00E57CEB">
        <w:rPr>
          <w:rFonts w:ascii="Times New Roman" w:eastAsia="바탕" w:hAnsi="Times New Roman" w:cs="Times New Roman"/>
          <w:bCs/>
          <w:sz w:val="24"/>
          <w:szCs w:val="24"/>
        </w:rPr>
        <w:t>clarification</w:t>
      </w:r>
      <w:r w:rsidR="00715982">
        <w:rPr>
          <w:rFonts w:ascii="Times New Roman" w:eastAsia="바탕" w:hAnsi="Times New Roman" w:cs="Times New Roman"/>
          <w:bCs/>
          <w:sz w:val="24"/>
          <w:szCs w:val="24"/>
        </w:rPr>
        <w:t xml:space="preserve"> and deeper understanding</w:t>
      </w:r>
      <w:r w:rsidR="00E57CEB">
        <w:rPr>
          <w:rFonts w:ascii="Times New Roman" w:eastAsia="바탕" w:hAnsi="Times New Roman" w:cs="Times New Roman"/>
          <w:bCs/>
          <w:sz w:val="24"/>
          <w:szCs w:val="24"/>
        </w:rPr>
        <w:t xml:space="preserve"> of emergent trends</w:t>
      </w:r>
      <w:r w:rsidR="009849EB">
        <w:rPr>
          <w:rFonts w:ascii="Times New Roman" w:eastAsia="바탕" w:hAnsi="Times New Roman" w:cs="Times New Roman"/>
          <w:bCs/>
          <w:sz w:val="24"/>
          <w:szCs w:val="24"/>
        </w:rPr>
        <w:t xml:space="preserve">. </w:t>
      </w:r>
      <w:r w:rsidR="00E57CEB" w:rsidRPr="00E57CEB">
        <w:rPr>
          <w:rFonts w:ascii="Times New Roman" w:eastAsia="바탕" w:hAnsi="Times New Roman" w:cs="Times New Roman"/>
          <w:bCs/>
          <w:sz w:val="24"/>
          <w:szCs w:val="24"/>
        </w:rPr>
        <w:t>In line with Berg (2001</w:t>
      </w:r>
      <w:r w:rsidR="00E57CEB">
        <w:rPr>
          <w:rFonts w:ascii="Times New Roman" w:eastAsia="바탕" w:hAnsi="Times New Roman" w:cs="Times New Roman"/>
          <w:bCs/>
          <w:sz w:val="24"/>
          <w:szCs w:val="24"/>
        </w:rPr>
        <w:t>), I am choosing a</w:t>
      </w:r>
      <w:r w:rsidR="00E57CEB" w:rsidRPr="00E57CEB">
        <w:rPr>
          <w:rFonts w:ascii="Times New Roman" w:eastAsia="바탕" w:hAnsi="Times New Roman" w:cs="Times New Roman"/>
          <w:bCs/>
          <w:sz w:val="24"/>
          <w:szCs w:val="24"/>
        </w:rPr>
        <w:t xml:space="preserve"> semi-structured discussion set-up </w:t>
      </w:r>
      <w:r w:rsidR="00715982">
        <w:rPr>
          <w:rFonts w:ascii="Times New Roman" w:eastAsia="바탕" w:hAnsi="Times New Roman" w:cs="Times New Roman"/>
          <w:bCs/>
          <w:sz w:val="24"/>
          <w:szCs w:val="24"/>
        </w:rPr>
        <w:t xml:space="preserve">for focus groups </w:t>
      </w:r>
      <w:r w:rsidR="00E57CEB">
        <w:rPr>
          <w:rFonts w:ascii="Times New Roman" w:eastAsia="바탕" w:hAnsi="Times New Roman" w:cs="Times New Roman"/>
          <w:bCs/>
          <w:sz w:val="24"/>
          <w:szCs w:val="24"/>
        </w:rPr>
        <w:t>in order to allow</w:t>
      </w:r>
      <w:r w:rsidR="00E57CEB" w:rsidRPr="00E57CEB">
        <w:rPr>
          <w:rFonts w:ascii="Times New Roman" w:eastAsia="바탕" w:hAnsi="Times New Roman" w:cs="Times New Roman"/>
          <w:bCs/>
          <w:sz w:val="24"/>
          <w:szCs w:val="24"/>
        </w:rPr>
        <w:t xml:space="preserve"> </w:t>
      </w:r>
      <w:r w:rsidR="00E57CEB">
        <w:rPr>
          <w:rFonts w:ascii="Times New Roman" w:eastAsia="바탕" w:hAnsi="Times New Roman" w:cs="Times New Roman"/>
          <w:bCs/>
          <w:sz w:val="24"/>
          <w:szCs w:val="24"/>
        </w:rPr>
        <w:t xml:space="preserve">myself </w:t>
      </w:r>
      <w:r w:rsidR="00E57CEB" w:rsidRPr="00E57CEB">
        <w:rPr>
          <w:rFonts w:ascii="Times New Roman" w:eastAsia="바탕" w:hAnsi="Times New Roman" w:cs="Times New Roman"/>
          <w:bCs/>
          <w:sz w:val="24"/>
          <w:szCs w:val="24"/>
        </w:rPr>
        <w:t>to go beyond the answers to prepared questions when necessary</w:t>
      </w:r>
      <w:r w:rsidR="00E57CEB">
        <w:rPr>
          <w:rFonts w:ascii="Times New Roman" w:eastAsia="바탕" w:hAnsi="Times New Roman" w:cs="Times New Roman"/>
          <w:bCs/>
          <w:sz w:val="24"/>
          <w:szCs w:val="24"/>
        </w:rPr>
        <w:t>.</w:t>
      </w:r>
      <w:r w:rsidR="00E57CEB" w:rsidRPr="00E57CEB">
        <w:rPr>
          <w:rFonts w:ascii="Times New Roman" w:eastAsia="바탕" w:hAnsi="Times New Roman" w:cs="Times New Roman"/>
          <w:bCs/>
          <w:sz w:val="24"/>
          <w:szCs w:val="24"/>
        </w:rPr>
        <w:t xml:space="preserve"> </w:t>
      </w:r>
      <w:r w:rsidR="00E57CEB">
        <w:rPr>
          <w:rFonts w:ascii="Times New Roman" w:eastAsia="바탕" w:hAnsi="Times New Roman" w:cs="Times New Roman"/>
          <w:bCs/>
          <w:sz w:val="24"/>
          <w:szCs w:val="24"/>
        </w:rPr>
        <w:t>I am specifically choosing</w:t>
      </w:r>
      <w:r w:rsidR="00E57CEB" w:rsidRPr="00E57CEB">
        <w:rPr>
          <w:rFonts w:ascii="Times New Roman" w:eastAsia="바탕" w:hAnsi="Times New Roman" w:cs="Times New Roman"/>
          <w:bCs/>
          <w:sz w:val="24"/>
          <w:szCs w:val="24"/>
        </w:rPr>
        <w:t xml:space="preserve"> </w:t>
      </w:r>
      <w:r w:rsidR="00E57CEB">
        <w:rPr>
          <w:rFonts w:ascii="Times New Roman" w:eastAsia="바탕" w:hAnsi="Times New Roman" w:cs="Times New Roman"/>
          <w:bCs/>
          <w:sz w:val="24"/>
          <w:szCs w:val="24"/>
        </w:rPr>
        <w:t xml:space="preserve">a focus </w:t>
      </w:r>
      <w:r w:rsidR="00E57CEB" w:rsidRPr="00E57CEB">
        <w:rPr>
          <w:rFonts w:ascii="Times New Roman" w:eastAsia="바탕" w:hAnsi="Times New Roman" w:cs="Times New Roman"/>
          <w:bCs/>
          <w:sz w:val="24"/>
          <w:szCs w:val="24"/>
        </w:rPr>
        <w:t xml:space="preserve">group format </w:t>
      </w:r>
      <w:r w:rsidR="00E57CEB">
        <w:rPr>
          <w:rFonts w:ascii="Times New Roman" w:eastAsia="바탕" w:hAnsi="Times New Roman" w:cs="Times New Roman"/>
          <w:bCs/>
          <w:sz w:val="24"/>
          <w:szCs w:val="24"/>
        </w:rPr>
        <w:t>in order to</w:t>
      </w:r>
      <w:r w:rsidR="00E57CEB" w:rsidRPr="00E57CEB">
        <w:rPr>
          <w:rFonts w:ascii="Times New Roman" w:eastAsia="바탕" w:hAnsi="Times New Roman" w:cs="Times New Roman"/>
          <w:bCs/>
          <w:sz w:val="24"/>
          <w:szCs w:val="24"/>
        </w:rPr>
        <w:t xml:space="preserve"> allow participants to interact with one another </w:t>
      </w:r>
      <w:r w:rsidR="00E57CEB">
        <w:rPr>
          <w:rFonts w:ascii="Times New Roman" w:eastAsia="바탕" w:hAnsi="Times New Roman" w:cs="Times New Roman"/>
          <w:bCs/>
          <w:sz w:val="24"/>
          <w:szCs w:val="24"/>
        </w:rPr>
        <w:t>which will result in</w:t>
      </w:r>
      <w:r w:rsidR="00E57CEB" w:rsidRPr="00E57CEB">
        <w:rPr>
          <w:rFonts w:ascii="Times New Roman" w:eastAsia="바탕" w:hAnsi="Times New Roman" w:cs="Times New Roman"/>
          <w:bCs/>
          <w:sz w:val="24"/>
          <w:szCs w:val="24"/>
        </w:rPr>
        <w:t xml:space="preserve"> more in-depth and insightful responses (Dörnyei, 2007).</w:t>
      </w:r>
    </w:p>
    <w:p w14:paraId="362968A2" w14:textId="395594AA" w:rsidR="00D45165" w:rsidRPr="00D45165" w:rsidRDefault="00D45165" w:rsidP="00FD2A1C">
      <w:pPr>
        <w:spacing w:line="480" w:lineRule="auto"/>
        <w:ind w:firstLine="576"/>
        <w:contextualSpacing/>
        <w:rPr>
          <w:rFonts w:ascii="Times New Roman" w:eastAsia="바탕" w:hAnsi="Times New Roman" w:cs="Times New Roman"/>
          <w:b/>
          <w:sz w:val="24"/>
          <w:szCs w:val="24"/>
        </w:rPr>
      </w:pPr>
      <w:commentRangeStart w:id="6"/>
      <w:r w:rsidRPr="00D45165">
        <w:rPr>
          <w:rFonts w:ascii="Times New Roman" w:eastAsia="바탕" w:hAnsi="Times New Roman" w:cs="Times New Roman"/>
          <w:b/>
          <w:sz w:val="24"/>
          <w:szCs w:val="24"/>
        </w:rPr>
        <w:t>Data Analysis</w:t>
      </w:r>
      <w:commentRangeEnd w:id="6"/>
      <w:r>
        <w:rPr>
          <w:rStyle w:val="CommentReference"/>
        </w:rPr>
        <w:commentReference w:id="6"/>
      </w:r>
    </w:p>
    <w:p w14:paraId="4AC55768" w14:textId="2E25E457" w:rsidR="008A5383" w:rsidRDefault="005F42F5" w:rsidP="00FD2A1C">
      <w:pPr>
        <w:spacing w:line="480" w:lineRule="auto"/>
        <w:ind w:firstLine="576"/>
        <w:contextualSpacing/>
        <w:rPr>
          <w:rFonts w:ascii="Times New Roman" w:hAnsi="Times New Roman" w:cs="Times New Roman"/>
          <w:sz w:val="24"/>
          <w:szCs w:val="24"/>
        </w:rPr>
      </w:pPr>
      <w:r>
        <w:rPr>
          <w:rFonts w:ascii="Times New Roman" w:eastAsia="바탕" w:hAnsi="Times New Roman" w:cs="Times New Roman"/>
          <w:bCs/>
          <w:sz w:val="24"/>
          <w:szCs w:val="24"/>
        </w:rPr>
        <w:t>For the data</w:t>
      </w:r>
      <w:r w:rsidR="008A5383">
        <w:rPr>
          <w:rFonts w:ascii="Times New Roman" w:eastAsia="바탕" w:hAnsi="Times New Roman" w:cs="Times New Roman" w:hint="eastAsia"/>
          <w:bCs/>
          <w:sz w:val="24"/>
          <w:szCs w:val="24"/>
        </w:rPr>
        <w:t xml:space="preserve"> analysis </w:t>
      </w:r>
      <w:r w:rsidR="00FB408D">
        <w:rPr>
          <w:rFonts w:ascii="Times New Roman" w:eastAsia="바탕" w:hAnsi="Times New Roman" w:cs="Times New Roman"/>
          <w:bCs/>
          <w:sz w:val="24"/>
          <w:szCs w:val="24"/>
        </w:rPr>
        <w:t>I will</w:t>
      </w:r>
      <w:r>
        <w:rPr>
          <w:rFonts w:ascii="Times New Roman" w:eastAsia="바탕" w:hAnsi="Times New Roman" w:cs="Times New Roman"/>
          <w:bCs/>
          <w:sz w:val="24"/>
          <w:szCs w:val="24"/>
        </w:rPr>
        <w:t xml:space="preserve"> use</w:t>
      </w:r>
      <w:r w:rsidR="00FB408D">
        <w:rPr>
          <w:rFonts w:ascii="Times New Roman" w:eastAsia="바탕" w:hAnsi="Times New Roman" w:cs="Times New Roman"/>
          <w:bCs/>
          <w:sz w:val="24"/>
          <w:szCs w:val="24"/>
        </w:rPr>
        <w:t xml:space="preserve"> qualitative coding software such as NVIVO, </w:t>
      </w:r>
      <w:r>
        <w:rPr>
          <w:rFonts w:ascii="Times New Roman" w:eastAsia="바탕" w:hAnsi="Times New Roman" w:cs="Times New Roman"/>
          <w:bCs/>
          <w:sz w:val="24"/>
          <w:szCs w:val="24"/>
        </w:rPr>
        <w:t>and follow</w:t>
      </w:r>
      <w:r w:rsidR="008A5383" w:rsidRPr="003823BB">
        <w:rPr>
          <w:rFonts w:ascii="Times New Roman" w:eastAsia="바탕" w:hAnsi="Times New Roman" w:cs="Times New Roman"/>
          <w:bCs/>
          <w:sz w:val="24"/>
          <w:szCs w:val="24"/>
        </w:rPr>
        <w:t xml:space="preserve"> comparative analysis procedures </w:t>
      </w:r>
      <w:r>
        <w:rPr>
          <w:rFonts w:ascii="Times New Roman" w:eastAsia="바탕" w:hAnsi="Times New Roman" w:cs="Times New Roman"/>
          <w:bCs/>
          <w:sz w:val="24"/>
          <w:szCs w:val="24"/>
        </w:rPr>
        <w:t xml:space="preserve">in line with </w:t>
      </w:r>
      <w:r w:rsidR="008A5383">
        <w:rPr>
          <w:rFonts w:ascii="Times New Roman" w:eastAsia="바탕" w:hAnsi="Times New Roman" w:cs="Times New Roman"/>
          <w:bCs/>
          <w:sz w:val="24"/>
          <w:szCs w:val="24"/>
        </w:rPr>
        <w:t xml:space="preserve">(Charmaz, </w:t>
      </w:r>
      <w:r w:rsidR="008A5383" w:rsidRPr="003823BB">
        <w:rPr>
          <w:rFonts w:ascii="Times New Roman" w:eastAsia="바탕" w:hAnsi="Times New Roman" w:cs="Times New Roman"/>
          <w:bCs/>
          <w:sz w:val="24"/>
          <w:szCs w:val="24"/>
        </w:rPr>
        <w:t>2006</w:t>
      </w:r>
      <w:r w:rsidR="008A5383">
        <w:rPr>
          <w:rFonts w:ascii="Times New Roman" w:eastAsia="바탕" w:hAnsi="Times New Roman" w:cs="Times New Roman"/>
          <w:bCs/>
          <w:sz w:val="24"/>
          <w:szCs w:val="24"/>
        </w:rPr>
        <w:t>; Tracy, 2013</w:t>
      </w:r>
      <w:r>
        <w:rPr>
          <w:rFonts w:ascii="Times New Roman" w:eastAsia="바탕" w:hAnsi="Times New Roman" w:cs="Times New Roman"/>
          <w:bCs/>
          <w:sz w:val="24"/>
          <w:szCs w:val="24"/>
        </w:rPr>
        <w:t xml:space="preserve">) </w:t>
      </w:r>
      <w:r w:rsidRPr="005F42F5">
        <w:rPr>
          <w:rFonts w:ascii="Times New Roman" w:hAnsi="Times New Roman" w:cs="Times New Roman"/>
          <w:sz w:val="24"/>
          <w:szCs w:val="24"/>
        </w:rPr>
        <w:t xml:space="preserve">where the codes and data are under </w:t>
      </w:r>
      <w:r w:rsidRPr="005F42F5">
        <w:rPr>
          <w:rFonts w:ascii="Times New Roman" w:hAnsi="Times New Roman" w:cs="Times New Roman"/>
          <w:sz w:val="24"/>
          <w:szCs w:val="24"/>
          <w:u w:color="19A0DC"/>
        </w:rPr>
        <w:t>constant</w:t>
      </w:r>
      <w:r w:rsidRPr="005F42F5">
        <w:rPr>
          <w:rFonts w:ascii="Times New Roman" w:hAnsi="Times New Roman" w:cs="Times New Roman"/>
          <w:sz w:val="24"/>
          <w:szCs w:val="24"/>
        </w:rPr>
        <w:t xml:space="preserve"> review allowing for ongoing modifications during the coding process. </w:t>
      </w:r>
      <w:r w:rsidRPr="005F42F5">
        <w:rPr>
          <w:rFonts w:ascii="Times New Roman" w:eastAsia="바탕" w:hAnsi="Times New Roman" w:cs="Times New Roman"/>
          <w:bCs/>
          <w:sz w:val="24"/>
          <w:szCs w:val="24"/>
        </w:rPr>
        <w:t>I will begin the coding process with</w:t>
      </w:r>
      <w:r w:rsidRPr="005F42F5">
        <w:rPr>
          <w:rFonts w:ascii="Times New Roman" w:hAnsi="Times New Roman" w:cs="Times New Roman"/>
          <w:sz w:val="24"/>
          <w:szCs w:val="24"/>
        </w:rPr>
        <w:t xml:space="preserve"> data immersion, where the entire breadth of the data will be explored through a detailed reading, analysis, re-reading, re-analysis process. Following data immersion, the elicited data will be analyzed and coded. </w:t>
      </w:r>
      <w:r w:rsidRPr="005F42F5">
        <w:rPr>
          <w:rFonts w:ascii="Times New Roman" w:hAnsi="Times New Roman" w:cs="Times New Roman" w:hint="eastAsia"/>
          <w:sz w:val="24"/>
          <w:szCs w:val="24"/>
        </w:rPr>
        <w:t>Primary-cycle</w:t>
      </w:r>
      <w:r w:rsidRPr="005F42F5">
        <w:rPr>
          <w:rFonts w:ascii="Times New Roman" w:hAnsi="Times New Roman" w:cs="Times New Roman"/>
          <w:sz w:val="24"/>
          <w:szCs w:val="24"/>
        </w:rPr>
        <w:t xml:space="preserve"> coding, outlined by Tracy (2013), will follow standard procedures where qualitative responses will be first closely examined and compared for similarities and differences. After searching for similarities and differences </w:t>
      </w:r>
      <w:r w:rsidR="00D45165">
        <w:rPr>
          <w:rFonts w:ascii="Times New Roman" w:hAnsi="Times New Roman" w:cs="Times New Roman"/>
          <w:sz w:val="24"/>
          <w:szCs w:val="24"/>
        </w:rPr>
        <w:t>among</w:t>
      </w:r>
      <w:r w:rsidRPr="005F42F5">
        <w:rPr>
          <w:rFonts w:ascii="Times New Roman" w:hAnsi="Times New Roman" w:cs="Times New Roman"/>
          <w:sz w:val="24"/>
          <w:szCs w:val="24"/>
        </w:rPr>
        <w:t xml:space="preserve"> the coded data, and the relationships between them, responses will then be grouped into general categories for further analysis (Gibson </w:t>
      </w:r>
      <w:r w:rsidR="00D45165">
        <w:rPr>
          <w:rFonts w:ascii="Times New Roman" w:hAnsi="Times New Roman" w:cs="Times New Roman"/>
          <w:sz w:val="24"/>
          <w:szCs w:val="24"/>
        </w:rPr>
        <w:t xml:space="preserve">&amp; </w:t>
      </w:r>
      <w:r w:rsidRPr="005F42F5">
        <w:rPr>
          <w:rFonts w:ascii="Times New Roman" w:hAnsi="Times New Roman" w:cs="Times New Roman"/>
          <w:sz w:val="24"/>
          <w:szCs w:val="24"/>
        </w:rPr>
        <w:t xml:space="preserve">Brown, 2009). Secondary cycle coding will begin to organize the data into emergent themes which will involve the critical examination of the </w:t>
      </w:r>
      <w:r w:rsidRPr="005F42F5">
        <w:rPr>
          <w:rFonts w:ascii="Times New Roman" w:hAnsi="Times New Roman" w:cs="Times New Roman"/>
          <w:sz w:val="24"/>
          <w:szCs w:val="24"/>
          <w:u w:color="19A0DC"/>
        </w:rPr>
        <w:t>preliminary</w:t>
      </w:r>
      <w:r w:rsidRPr="005F42F5">
        <w:rPr>
          <w:rFonts w:ascii="Times New Roman" w:hAnsi="Times New Roman" w:cs="Times New Roman"/>
          <w:sz w:val="24"/>
          <w:szCs w:val="24"/>
        </w:rPr>
        <w:t xml:space="preserve"> codes while organizing, categorizing and synthesizing them into </w:t>
      </w:r>
      <w:r w:rsidRPr="005F42F5">
        <w:rPr>
          <w:rFonts w:ascii="Times New Roman" w:hAnsi="Times New Roman" w:cs="Times New Roman"/>
          <w:sz w:val="24"/>
          <w:szCs w:val="24"/>
        </w:rPr>
        <w:lastRenderedPageBreak/>
        <w:t xml:space="preserve">interpretive concepts. During this process, codes will be reorganized into </w:t>
      </w:r>
      <w:r w:rsidR="00D45165">
        <w:rPr>
          <w:rFonts w:ascii="Times New Roman" w:hAnsi="Times New Roman" w:cs="Times New Roman"/>
          <w:sz w:val="24"/>
          <w:szCs w:val="24"/>
        </w:rPr>
        <w:t>second-level</w:t>
      </w:r>
      <w:r w:rsidRPr="005F42F5">
        <w:rPr>
          <w:rFonts w:ascii="Times New Roman" w:hAnsi="Times New Roman" w:cs="Times New Roman"/>
          <w:sz w:val="24"/>
          <w:szCs w:val="24"/>
        </w:rPr>
        <w:t xml:space="preserve"> codes that </w:t>
      </w:r>
      <w:r w:rsidRPr="005F42F5">
        <w:rPr>
          <w:rFonts w:ascii="Times New Roman" w:hAnsi="Times New Roman" w:cs="Times New Roman"/>
          <w:sz w:val="24"/>
          <w:szCs w:val="24"/>
          <w:u w:color="19A0DC"/>
        </w:rPr>
        <w:t>will help to explain</w:t>
      </w:r>
      <w:r w:rsidRPr="005F42F5">
        <w:rPr>
          <w:rFonts w:ascii="Times New Roman" w:hAnsi="Times New Roman" w:cs="Times New Roman"/>
          <w:sz w:val="24"/>
          <w:szCs w:val="24"/>
        </w:rPr>
        <w:t>, theorize and synthesize emergent trends (</w:t>
      </w:r>
      <w:r w:rsidRPr="005F42F5">
        <w:rPr>
          <w:rFonts w:ascii="Times New Roman" w:hAnsi="Times New Roman" w:cs="Times New Roman" w:hint="eastAsia"/>
          <w:sz w:val="24"/>
          <w:szCs w:val="24"/>
        </w:rPr>
        <w:t>Tracy, 2013</w:t>
      </w:r>
      <w:r w:rsidRPr="005F42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4DF53E" w14:textId="77777777" w:rsidR="00CC01ED" w:rsidRDefault="00CC01ED" w:rsidP="00FD2A1C">
      <w:pPr>
        <w:spacing w:line="480" w:lineRule="auto"/>
        <w:ind w:firstLine="576"/>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In the findings, I will explain the emergent trends under thematic subheading</w:t>
      </w:r>
      <w:r w:rsidR="004E4BDD">
        <w:rPr>
          <w:rFonts w:ascii="Times New Roman" w:hAnsi="Times New Roman" w:cs="Times New Roman"/>
          <w:sz w:val="24"/>
          <w:szCs w:val="24"/>
        </w:rPr>
        <w:t>s</w:t>
      </w:r>
      <w:r>
        <w:rPr>
          <w:rFonts w:ascii="Times New Roman" w:hAnsi="Times New Roman" w:cs="Times New Roman"/>
          <w:sz w:val="24"/>
          <w:szCs w:val="24"/>
        </w:rPr>
        <w:t xml:space="preserve"> and in the discussion of the findings I plan t</w:t>
      </w:r>
      <w:r w:rsidR="004E4BDD">
        <w:rPr>
          <w:rFonts w:ascii="Times New Roman" w:hAnsi="Times New Roman" w:cs="Times New Roman"/>
          <w:sz w:val="24"/>
          <w:szCs w:val="24"/>
        </w:rPr>
        <w:t>o propose a set of essential teacher-educator qualities</w:t>
      </w:r>
      <w:r>
        <w:rPr>
          <w:rFonts w:ascii="Times New Roman" w:hAnsi="Times New Roman" w:cs="Times New Roman"/>
          <w:sz w:val="24"/>
          <w:szCs w:val="24"/>
        </w:rPr>
        <w:t xml:space="preserve"> drawn from the data a</w:t>
      </w:r>
      <w:r w:rsidR="004E4BDD">
        <w:rPr>
          <w:rFonts w:ascii="Times New Roman" w:hAnsi="Times New Roman" w:cs="Times New Roman"/>
          <w:sz w:val="24"/>
          <w:szCs w:val="24"/>
        </w:rPr>
        <w:t>nd literature that</w:t>
      </w:r>
      <w:r w:rsidR="008E65A0">
        <w:rPr>
          <w:rFonts w:ascii="Times New Roman" w:hAnsi="Times New Roman" w:cs="Times New Roman"/>
          <w:sz w:val="24"/>
          <w:szCs w:val="24"/>
        </w:rPr>
        <w:t xml:space="preserve"> can contribute towards the creation of</w:t>
      </w:r>
      <w:r w:rsidR="004E4BDD">
        <w:rPr>
          <w:rFonts w:ascii="Times New Roman" w:hAnsi="Times New Roman" w:cs="Times New Roman"/>
          <w:sz w:val="24"/>
          <w:szCs w:val="24"/>
        </w:rPr>
        <w:t xml:space="preserve"> a</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foundational framework for successful and effective </w:t>
      </w:r>
      <w:r w:rsidR="008E65A0">
        <w:rPr>
          <w:rFonts w:ascii="Times New Roman" w:eastAsia="Times New Roman" w:hAnsi="Times New Roman" w:cs="Times New Roman"/>
          <w:color w:val="000000"/>
          <w:sz w:val="24"/>
          <w:szCs w:val="24"/>
        </w:rPr>
        <w:t xml:space="preserve">EFL </w:t>
      </w:r>
      <w:r>
        <w:rPr>
          <w:rFonts w:ascii="Times New Roman" w:eastAsia="Times New Roman" w:hAnsi="Times New Roman" w:cs="Times New Roman"/>
          <w:color w:val="000000"/>
          <w:sz w:val="24"/>
          <w:szCs w:val="24"/>
        </w:rPr>
        <w:t>teacher-educators in this global era.</w:t>
      </w:r>
    </w:p>
    <w:p w14:paraId="2381CA5D" w14:textId="55EDE8D8" w:rsidR="00FD2A1C" w:rsidRDefault="00FB408D" w:rsidP="00FD2A1C">
      <w:pPr>
        <w:spacing w:line="480" w:lineRule="auto"/>
        <w:ind w:firstLine="57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Pending further studies in research methodology, the methods proposed above may be changed or adapted to procedures that may be more suitable.  </w:t>
      </w:r>
    </w:p>
    <w:p w14:paraId="230A99C9" w14:textId="77777777" w:rsidR="00FD2A1C" w:rsidRPr="009D0DEF" w:rsidRDefault="00FD2A1C" w:rsidP="00FD2A1C">
      <w:pPr>
        <w:spacing w:line="480" w:lineRule="auto"/>
        <w:ind w:firstLine="576"/>
        <w:contextualSpacing/>
        <w:rPr>
          <w:rFonts w:ascii="Times New Roman" w:eastAsia="Times New Roman" w:hAnsi="Times New Roman" w:cs="Times New Roman"/>
          <w:color w:val="000000"/>
          <w:sz w:val="24"/>
          <w:szCs w:val="24"/>
        </w:rPr>
      </w:pPr>
    </w:p>
    <w:p w14:paraId="0784E02C" w14:textId="77777777" w:rsidR="008E0EBA" w:rsidRPr="00977E04" w:rsidRDefault="005F63BF" w:rsidP="00FD2A1C">
      <w:pPr>
        <w:spacing w:line="480" w:lineRule="auto"/>
        <w:rPr>
          <w:rFonts w:ascii="Times New Roman" w:eastAsia="Times New Roman" w:hAnsi="Times New Roman" w:cs="Times New Roman"/>
          <w:b/>
          <w:color w:val="000000"/>
          <w:sz w:val="24"/>
          <w:szCs w:val="24"/>
        </w:rPr>
      </w:pPr>
      <w:commentRangeStart w:id="7"/>
      <w:r w:rsidRPr="00977E04">
        <w:rPr>
          <w:rFonts w:ascii="Times New Roman" w:eastAsia="Times New Roman" w:hAnsi="Times New Roman" w:cs="Times New Roman"/>
          <w:b/>
          <w:color w:val="000000"/>
          <w:sz w:val="24"/>
          <w:szCs w:val="24"/>
        </w:rPr>
        <w:t>Reflections</w:t>
      </w:r>
      <w:commentRangeEnd w:id="7"/>
      <w:r w:rsidR="00791E4B">
        <w:rPr>
          <w:rStyle w:val="CommentReference"/>
        </w:rPr>
        <w:commentReference w:id="7"/>
      </w:r>
    </w:p>
    <w:p w14:paraId="7CED2FF4" w14:textId="77777777" w:rsidR="00DB49BA" w:rsidRDefault="000D6309"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8E0EBA">
        <w:rPr>
          <w:rFonts w:ascii="Times New Roman" w:eastAsia="Times New Roman" w:hAnsi="Times New Roman" w:cs="Times New Roman"/>
          <w:color w:val="000000"/>
          <w:sz w:val="24"/>
          <w:szCs w:val="24"/>
        </w:rPr>
        <w:t xml:space="preserve"> my experiences </w:t>
      </w:r>
      <w:r>
        <w:rPr>
          <w:rFonts w:ascii="Times New Roman" w:eastAsia="Times New Roman" w:hAnsi="Times New Roman" w:cs="Times New Roman"/>
          <w:color w:val="000000"/>
          <w:sz w:val="24"/>
          <w:szCs w:val="24"/>
        </w:rPr>
        <w:t xml:space="preserve">both as a language teacher and </w:t>
      </w:r>
      <w:r w:rsidR="008E0EBA">
        <w:rPr>
          <w:rFonts w:ascii="Times New Roman" w:eastAsia="Times New Roman" w:hAnsi="Times New Roman" w:cs="Times New Roman"/>
          <w:color w:val="000000"/>
          <w:sz w:val="24"/>
          <w:szCs w:val="24"/>
        </w:rPr>
        <w:t xml:space="preserve">as a teacher </w:t>
      </w:r>
      <w:r w:rsidR="00540108">
        <w:rPr>
          <w:rFonts w:ascii="Times New Roman" w:eastAsia="Times New Roman" w:hAnsi="Times New Roman" w:cs="Times New Roman"/>
          <w:color w:val="000000"/>
          <w:sz w:val="24"/>
          <w:szCs w:val="24"/>
        </w:rPr>
        <w:t>educator</w:t>
      </w:r>
      <w:r w:rsidR="008E0EBA">
        <w:rPr>
          <w:rFonts w:ascii="Times New Roman" w:eastAsia="Times New Roman" w:hAnsi="Times New Roman" w:cs="Times New Roman"/>
          <w:color w:val="000000"/>
          <w:sz w:val="24"/>
          <w:szCs w:val="24"/>
        </w:rPr>
        <w:t xml:space="preserve"> for both pre and in-service English teachers</w:t>
      </w:r>
      <w:r w:rsidR="00027D26">
        <w:rPr>
          <w:rFonts w:ascii="Times New Roman" w:eastAsia="Times New Roman" w:hAnsi="Times New Roman" w:cs="Times New Roman"/>
          <w:color w:val="000000"/>
          <w:sz w:val="24"/>
          <w:szCs w:val="24"/>
        </w:rPr>
        <w:t xml:space="preserve"> I have experienced teacher-education from the perspective of a student as we</w:t>
      </w:r>
      <w:r w:rsidR="00DB49BA">
        <w:rPr>
          <w:rFonts w:ascii="Times New Roman" w:eastAsia="Times New Roman" w:hAnsi="Times New Roman" w:cs="Times New Roman"/>
          <w:color w:val="000000"/>
          <w:sz w:val="24"/>
          <w:szCs w:val="24"/>
        </w:rPr>
        <w:t>ll as from the perspective of a teacher-</w:t>
      </w:r>
      <w:r w:rsidR="00027D26">
        <w:rPr>
          <w:rFonts w:ascii="Times New Roman" w:eastAsia="Times New Roman" w:hAnsi="Times New Roman" w:cs="Times New Roman"/>
          <w:color w:val="000000"/>
          <w:sz w:val="24"/>
          <w:szCs w:val="24"/>
        </w:rPr>
        <w:t>educator.  Both of these perspectives have given me insigh</w:t>
      </w:r>
      <w:r w:rsidR="00DB49BA">
        <w:rPr>
          <w:rFonts w:ascii="Times New Roman" w:eastAsia="Times New Roman" w:hAnsi="Times New Roman" w:cs="Times New Roman"/>
          <w:color w:val="000000"/>
          <w:sz w:val="24"/>
          <w:szCs w:val="24"/>
        </w:rPr>
        <w:t>t into the problems in language-</w:t>
      </w:r>
      <w:r w:rsidR="00027D26">
        <w:rPr>
          <w:rFonts w:ascii="Times New Roman" w:eastAsia="Times New Roman" w:hAnsi="Times New Roman" w:cs="Times New Roman"/>
          <w:color w:val="000000"/>
          <w:sz w:val="24"/>
          <w:szCs w:val="24"/>
        </w:rPr>
        <w:t>teacher education and in teacher-educators themselves.  In my experiences as an undergrad</w:t>
      </w:r>
      <w:r w:rsidR="00DB49BA">
        <w:rPr>
          <w:rFonts w:ascii="Times New Roman" w:eastAsia="Times New Roman" w:hAnsi="Times New Roman" w:cs="Times New Roman"/>
          <w:color w:val="000000"/>
          <w:sz w:val="24"/>
          <w:szCs w:val="24"/>
        </w:rPr>
        <w:t>uate</w:t>
      </w:r>
      <w:r w:rsidR="00027D26">
        <w:rPr>
          <w:rFonts w:ascii="Times New Roman" w:eastAsia="Times New Roman" w:hAnsi="Times New Roman" w:cs="Times New Roman"/>
          <w:color w:val="000000"/>
          <w:sz w:val="24"/>
          <w:szCs w:val="24"/>
        </w:rPr>
        <w:t xml:space="preserve"> student, my courses were fronted by academics</w:t>
      </w:r>
      <w:r w:rsidR="00DB49BA">
        <w:rPr>
          <w:rFonts w:ascii="Times New Roman" w:eastAsia="Times New Roman" w:hAnsi="Times New Roman" w:cs="Times New Roman"/>
          <w:color w:val="000000"/>
          <w:sz w:val="24"/>
          <w:szCs w:val="24"/>
        </w:rPr>
        <w:t xml:space="preserve"> and researchers</w:t>
      </w:r>
      <w:r w:rsidR="00027D26">
        <w:rPr>
          <w:rFonts w:ascii="Times New Roman" w:eastAsia="Times New Roman" w:hAnsi="Times New Roman" w:cs="Times New Roman"/>
          <w:color w:val="000000"/>
          <w:sz w:val="24"/>
          <w:szCs w:val="24"/>
        </w:rPr>
        <w:t xml:space="preserve"> who lectured about content related to linguistics </w:t>
      </w:r>
      <w:r w:rsidR="00DB49BA">
        <w:rPr>
          <w:rFonts w:ascii="Times New Roman" w:eastAsia="Times New Roman" w:hAnsi="Times New Roman" w:cs="Times New Roman"/>
          <w:color w:val="000000"/>
          <w:sz w:val="24"/>
          <w:szCs w:val="24"/>
        </w:rPr>
        <w:t>leaving it up to the teacher-learners to</w:t>
      </w:r>
      <w:r w:rsidR="00027D26">
        <w:rPr>
          <w:rFonts w:ascii="Times New Roman" w:eastAsia="Times New Roman" w:hAnsi="Times New Roman" w:cs="Times New Roman"/>
          <w:color w:val="000000"/>
          <w:sz w:val="24"/>
          <w:szCs w:val="24"/>
        </w:rPr>
        <w:t xml:space="preserve"> apply th</w:t>
      </w:r>
      <w:r w:rsidR="00DB49BA">
        <w:rPr>
          <w:rFonts w:ascii="Times New Roman" w:eastAsia="Times New Roman" w:hAnsi="Times New Roman" w:cs="Times New Roman"/>
          <w:color w:val="000000"/>
          <w:sz w:val="24"/>
          <w:szCs w:val="24"/>
        </w:rPr>
        <w:t>is knowledge</w:t>
      </w:r>
      <w:r w:rsidR="00027D26">
        <w:rPr>
          <w:rFonts w:ascii="Times New Roman" w:eastAsia="Times New Roman" w:hAnsi="Times New Roman" w:cs="Times New Roman"/>
          <w:color w:val="000000"/>
          <w:sz w:val="24"/>
          <w:szCs w:val="24"/>
        </w:rPr>
        <w:t xml:space="preserve"> to classroom situations which we had not yet experienced. </w:t>
      </w:r>
      <w:r w:rsidR="00DB49BA">
        <w:rPr>
          <w:rFonts w:ascii="Times New Roman" w:eastAsia="Times New Roman" w:hAnsi="Times New Roman" w:cs="Times New Roman"/>
          <w:color w:val="000000"/>
          <w:sz w:val="24"/>
          <w:szCs w:val="24"/>
        </w:rPr>
        <w:t>This proved to be a very difficult task as we did not have the background knowledge of the classroom and/</w:t>
      </w:r>
      <w:r w:rsidR="000770FE">
        <w:rPr>
          <w:rFonts w:ascii="Times New Roman" w:eastAsia="Times New Roman" w:hAnsi="Times New Roman" w:cs="Times New Roman"/>
          <w:color w:val="000000"/>
          <w:sz w:val="24"/>
          <w:szCs w:val="24"/>
        </w:rPr>
        <w:t>or language</w:t>
      </w:r>
      <w:r w:rsidR="00DB49BA">
        <w:rPr>
          <w:rFonts w:ascii="Times New Roman" w:eastAsia="Times New Roman" w:hAnsi="Times New Roman" w:cs="Times New Roman"/>
          <w:color w:val="000000"/>
          <w:sz w:val="24"/>
          <w:szCs w:val="24"/>
        </w:rPr>
        <w:t xml:space="preserve"> teaching itself to cognitively apply what we were learning. </w:t>
      </w:r>
    </w:p>
    <w:p w14:paraId="466177E5" w14:textId="77777777" w:rsidR="000D6309" w:rsidRDefault="00DB49BA"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w:t>
      </w:r>
      <w:r w:rsidR="00B957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gaining </w:t>
      </w:r>
      <w:r w:rsidR="00B95724">
        <w:rPr>
          <w:rFonts w:ascii="Times New Roman" w:eastAsia="Times New Roman" w:hAnsi="Times New Roman" w:cs="Times New Roman"/>
          <w:color w:val="000000"/>
          <w:sz w:val="24"/>
          <w:szCs w:val="24"/>
        </w:rPr>
        <w:t>years of experience and reflecting back</w:t>
      </w:r>
      <w:r w:rsidR="00E0781F">
        <w:rPr>
          <w:rFonts w:ascii="Times New Roman" w:eastAsia="Times New Roman" w:hAnsi="Times New Roman" w:cs="Times New Roman"/>
          <w:color w:val="000000"/>
          <w:sz w:val="24"/>
          <w:szCs w:val="24"/>
        </w:rPr>
        <w:t>, I feel that these types of programs, which tend to be saturating language-teacher education, can and should be greatly improved not just in the curriculum</w:t>
      </w:r>
      <w:r w:rsidR="00C9612B">
        <w:rPr>
          <w:rFonts w:ascii="Times New Roman" w:eastAsia="Times New Roman" w:hAnsi="Times New Roman" w:cs="Times New Roman"/>
          <w:color w:val="000000"/>
          <w:sz w:val="24"/>
          <w:szCs w:val="24"/>
        </w:rPr>
        <w:t>,</w:t>
      </w:r>
      <w:r w:rsidR="00E0781F">
        <w:rPr>
          <w:rFonts w:ascii="Times New Roman" w:eastAsia="Times New Roman" w:hAnsi="Times New Roman" w:cs="Times New Roman"/>
          <w:color w:val="000000"/>
          <w:sz w:val="24"/>
          <w:szCs w:val="24"/>
        </w:rPr>
        <w:t xml:space="preserve"> but also in who is doing the teaching.  We now know that</w:t>
      </w:r>
      <w:r w:rsidR="00156664">
        <w:rPr>
          <w:rFonts w:ascii="Times New Roman" w:eastAsia="Times New Roman" w:hAnsi="Times New Roman" w:cs="Times New Roman"/>
          <w:color w:val="000000"/>
          <w:sz w:val="24"/>
          <w:szCs w:val="24"/>
        </w:rPr>
        <w:t xml:space="preserve"> academics and </w:t>
      </w:r>
      <w:r w:rsidR="00156664">
        <w:rPr>
          <w:rFonts w:ascii="Times New Roman" w:eastAsia="Times New Roman" w:hAnsi="Times New Roman" w:cs="Times New Roman"/>
          <w:color w:val="000000"/>
          <w:sz w:val="24"/>
          <w:szCs w:val="24"/>
        </w:rPr>
        <w:lastRenderedPageBreak/>
        <w:t>language</w:t>
      </w:r>
      <w:r w:rsidR="00E0781F">
        <w:rPr>
          <w:rFonts w:ascii="Times New Roman" w:eastAsia="Times New Roman" w:hAnsi="Times New Roman" w:cs="Times New Roman"/>
          <w:color w:val="000000"/>
          <w:sz w:val="24"/>
          <w:szCs w:val="24"/>
        </w:rPr>
        <w:t>-</w:t>
      </w:r>
      <w:r w:rsidR="00156664">
        <w:rPr>
          <w:rFonts w:ascii="Times New Roman" w:eastAsia="Times New Roman" w:hAnsi="Times New Roman" w:cs="Times New Roman"/>
          <w:color w:val="000000"/>
          <w:sz w:val="24"/>
          <w:szCs w:val="24"/>
        </w:rPr>
        <w:t>teaching are sometimes divorced</w:t>
      </w:r>
      <w:r w:rsidR="00E0781F">
        <w:rPr>
          <w:rFonts w:ascii="Times New Roman" w:eastAsia="Times New Roman" w:hAnsi="Times New Roman" w:cs="Times New Roman"/>
          <w:color w:val="000000"/>
          <w:sz w:val="24"/>
          <w:szCs w:val="24"/>
        </w:rPr>
        <w:t xml:space="preserve"> when it comes to classroom effectiveness and success</w:t>
      </w:r>
      <w:r w:rsidR="00853185">
        <w:rPr>
          <w:rFonts w:ascii="Times New Roman" w:eastAsia="Times New Roman" w:hAnsi="Times New Roman" w:cs="Times New Roman"/>
          <w:color w:val="000000"/>
          <w:sz w:val="24"/>
          <w:szCs w:val="24"/>
        </w:rPr>
        <w:t>,</w:t>
      </w:r>
      <w:r w:rsidR="00156664">
        <w:rPr>
          <w:rFonts w:ascii="Times New Roman" w:eastAsia="Times New Roman" w:hAnsi="Times New Roman" w:cs="Times New Roman"/>
          <w:color w:val="000000"/>
          <w:sz w:val="24"/>
          <w:szCs w:val="24"/>
        </w:rPr>
        <w:t xml:space="preserve"> as great academics</w:t>
      </w:r>
      <w:r w:rsidR="00E0781F">
        <w:rPr>
          <w:rFonts w:ascii="Times New Roman" w:eastAsia="Times New Roman" w:hAnsi="Times New Roman" w:cs="Times New Roman"/>
          <w:color w:val="000000"/>
          <w:sz w:val="24"/>
          <w:szCs w:val="24"/>
        </w:rPr>
        <w:t xml:space="preserve"> and researcher can</w:t>
      </w:r>
      <w:r w:rsidR="00156664">
        <w:rPr>
          <w:rFonts w:ascii="Times New Roman" w:eastAsia="Times New Roman" w:hAnsi="Times New Roman" w:cs="Times New Roman"/>
          <w:color w:val="000000"/>
          <w:sz w:val="24"/>
          <w:szCs w:val="24"/>
        </w:rPr>
        <w:t xml:space="preserve"> conduct extremely poor language lessons and non-academics conduct brilliant lessons.</w:t>
      </w:r>
      <w:r w:rsidR="00853185">
        <w:rPr>
          <w:rFonts w:ascii="Times New Roman" w:eastAsia="Times New Roman" w:hAnsi="Times New Roman" w:cs="Times New Roman"/>
          <w:color w:val="000000"/>
          <w:sz w:val="24"/>
          <w:szCs w:val="24"/>
        </w:rPr>
        <w:t xml:space="preserve"> In other words, </w:t>
      </w:r>
      <w:r w:rsidR="00B95724">
        <w:rPr>
          <w:rFonts w:ascii="Times New Roman" w:eastAsia="Times New Roman" w:hAnsi="Times New Roman" w:cs="Times New Roman"/>
          <w:color w:val="000000"/>
          <w:sz w:val="24"/>
          <w:szCs w:val="24"/>
        </w:rPr>
        <w:t xml:space="preserve">great teachers can perform well without being able to explain it while others can explain it without being able to </w:t>
      </w:r>
      <w:r w:rsidR="008D5DAF">
        <w:rPr>
          <w:rFonts w:ascii="Times New Roman" w:eastAsia="Times New Roman" w:hAnsi="Times New Roman" w:cs="Times New Roman"/>
          <w:color w:val="000000"/>
          <w:sz w:val="24"/>
          <w:szCs w:val="24"/>
        </w:rPr>
        <w:t xml:space="preserve">successfully </w:t>
      </w:r>
      <w:r w:rsidR="00B95724">
        <w:rPr>
          <w:rFonts w:ascii="Times New Roman" w:eastAsia="Times New Roman" w:hAnsi="Times New Roman" w:cs="Times New Roman"/>
          <w:color w:val="000000"/>
          <w:sz w:val="24"/>
          <w:szCs w:val="24"/>
        </w:rPr>
        <w:t>execute</w:t>
      </w:r>
      <w:r w:rsidR="008D5DAF">
        <w:rPr>
          <w:rFonts w:ascii="Times New Roman" w:eastAsia="Times New Roman" w:hAnsi="Times New Roman" w:cs="Times New Roman"/>
          <w:color w:val="000000"/>
          <w:sz w:val="24"/>
          <w:szCs w:val="24"/>
        </w:rPr>
        <w:t xml:space="preserve"> what they are explaining</w:t>
      </w:r>
      <w:r w:rsidR="00B95724">
        <w:rPr>
          <w:rFonts w:ascii="Times New Roman" w:eastAsia="Times New Roman" w:hAnsi="Times New Roman" w:cs="Times New Roman"/>
          <w:color w:val="000000"/>
          <w:sz w:val="24"/>
          <w:szCs w:val="24"/>
        </w:rPr>
        <w:t xml:space="preserve">.   </w:t>
      </w:r>
      <w:r w:rsidR="00062F87">
        <w:rPr>
          <w:rFonts w:ascii="Times New Roman" w:eastAsia="Times New Roman" w:hAnsi="Times New Roman" w:cs="Times New Roman"/>
          <w:color w:val="000000"/>
          <w:sz w:val="24"/>
          <w:szCs w:val="24"/>
        </w:rPr>
        <w:t xml:space="preserve">The same can be said for native and non-native </w:t>
      </w:r>
      <w:r w:rsidR="00853185">
        <w:rPr>
          <w:rFonts w:ascii="Times New Roman" w:eastAsia="Times New Roman" w:hAnsi="Times New Roman" w:cs="Times New Roman"/>
          <w:color w:val="000000"/>
          <w:sz w:val="24"/>
          <w:szCs w:val="24"/>
        </w:rPr>
        <w:t xml:space="preserve">teacher-educators which is explained in the following paragraph. </w:t>
      </w:r>
    </w:p>
    <w:p w14:paraId="7AC04B76" w14:textId="77777777" w:rsidR="00265962" w:rsidRDefault="00062F87" w:rsidP="00FD2A1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w:t>
      </w:r>
      <w:r w:rsidR="00265962">
        <w:rPr>
          <w:rFonts w:ascii="Times New Roman" w:eastAsia="Times New Roman" w:hAnsi="Times New Roman" w:cs="Times New Roman"/>
          <w:color w:val="000000"/>
          <w:sz w:val="24"/>
          <w:szCs w:val="24"/>
        </w:rPr>
        <w:t>eing a teacher-educator for 8 years and the head teacher-educator at an in-service government supported language teacher training center in South Korea I saw a completely different side to the problem</w:t>
      </w:r>
      <w:r>
        <w:rPr>
          <w:rFonts w:ascii="Times New Roman" w:eastAsia="Times New Roman" w:hAnsi="Times New Roman" w:cs="Times New Roman"/>
          <w:color w:val="000000"/>
          <w:sz w:val="24"/>
          <w:szCs w:val="24"/>
        </w:rPr>
        <w:t xml:space="preserve"> of teacher-education</w:t>
      </w:r>
      <w:r w:rsidR="002659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the case of this training center,</w:t>
      </w:r>
      <w:r w:rsidR="002659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experience</w:t>
      </w:r>
      <w:r w:rsidR="00D64AA0">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 xml:space="preserve">many </w:t>
      </w:r>
      <w:r w:rsidR="00265962">
        <w:rPr>
          <w:rFonts w:ascii="Times New Roman" w:eastAsia="Times New Roman" w:hAnsi="Times New Roman" w:cs="Times New Roman"/>
          <w:color w:val="000000"/>
          <w:sz w:val="24"/>
          <w:szCs w:val="24"/>
        </w:rPr>
        <w:t xml:space="preserve">teacher-educators </w:t>
      </w:r>
      <w:r>
        <w:rPr>
          <w:rFonts w:ascii="Times New Roman" w:eastAsia="Times New Roman" w:hAnsi="Times New Roman" w:cs="Times New Roman"/>
          <w:color w:val="000000"/>
          <w:sz w:val="24"/>
          <w:szCs w:val="24"/>
        </w:rPr>
        <w:t xml:space="preserve">being </w:t>
      </w:r>
      <w:r w:rsidR="00265962">
        <w:rPr>
          <w:rFonts w:ascii="Times New Roman" w:eastAsia="Times New Roman" w:hAnsi="Times New Roman" w:cs="Times New Roman"/>
          <w:color w:val="000000"/>
          <w:sz w:val="24"/>
          <w:szCs w:val="24"/>
        </w:rPr>
        <w:t>hired</w:t>
      </w:r>
      <w:r>
        <w:rPr>
          <w:rFonts w:ascii="Times New Roman" w:eastAsia="Times New Roman" w:hAnsi="Times New Roman" w:cs="Times New Roman"/>
          <w:color w:val="000000"/>
          <w:sz w:val="24"/>
          <w:szCs w:val="24"/>
        </w:rPr>
        <w:t xml:space="preserve"> by Korean administration with</w:t>
      </w:r>
      <w:r w:rsidR="00265962">
        <w:rPr>
          <w:rFonts w:ascii="Times New Roman" w:eastAsia="Times New Roman" w:hAnsi="Times New Roman" w:cs="Times New Roman"/>
          <w:color w:val="000000"/>
          <w:sz w:val="24"/>
          <w:szCs w:val="24"/>
        </w:rPr>
        <w:t xml:space="preserve"> various qualifications many of whom I </w:t>
      </w:r>
      <w:r>
        <w:rPr>
          <w:rFonts w:ascii="Times New Roman" w:eastAsia="Times New Roman" w:hAnsi="Times New Roman" w:cs="Times New Roman"/>
          <w:color w:val="000000"/>
          <w:sz w:val="24"/>
          <w:szCs w:val="24"/>
        </w:rPr>
        <w:t xml:space="preserve">personally </w:t>
      </w:r>
      <w:r w:rsidR="00265962">
        <w:rPr>
          <w:rFonts w:ascii="Times New Roman" w:eastAsia="Times New Roman" w:hAnsi="Times New Roman" w:cs="Times New Roman"/>
          <w:color w:val="000000"/>
          <w:sz w:val="24"/>
          <w:szCs w:val="24"/>
        </w:rPr>
        <w:t>believed were not qualified for a teacher-educator position.  The only thing that these people had in common was that they were native speakers of the language.  I saw a great deal of these people run into difficulties as they tended to lack understanding and sympathy with the context and contextual constraints of teacher-learners.  They tended to take a ve</w:t>
      </w:r>
      <w:r>
        <w:rPr>
          <w:rFonts w:ascii="Times New Roman" w:eastAsia="Times New Roman" w:hAnsi="Times New Roman" w:cs="Times New Roman"/>
          <w:color w:val="000000"/>
          <w:sz w:val="24"/>
          <w:szCs w:val="24"/>
        </w:rPr>
        <w:t>ry homeland approach to teacher-</w:t>
      </w:r>
      <w:r w:rsidR="00265962">
        <w:rPr>
          <w:rFonts w:ascii="Times New Roman" w:eastAsia="Times New Roman" w:hAnsi="Times New Roman" w:cs="Times New Roman"/>
          <w:color w:val="000000"/>
          <w:sz w:val="24"/>
          <w:szCs w:val="24"/>
        </w:rPr>
        <w:t xml:space="preserve">training supplying teacher-educators with context inappropriate </w:t>
      </w:r>
      <w:r>
        <w:rPr>
          <w:rFonts w:ascii="Times New Roman" w:eastAsia="Times New Roman" w:hAnsi="Times New Roman" w:cs="Times New Roman"/>
          <w:color w:val="000000"/>
          <w:sz w:val="24"/>
          <w:szCs w:val="24"/>
        </w:rPr>
        <w:t>material such as highly kinesthetic activities, communicative approaches to teaching and English-only policies</w:t>
      </w:r>
      <w:r w:rsidR="00782316">
        <w:rPr>
          <w:rFonts w:ascii="Times New Roman" w:eastAsia="Times New Roman" w:hAnsi="Times New Roman" w:cs="Times New Roman"/>
          <w:color w:val="000000"/>
          <w:sz w:val="24"/>
          <w:szCs w:val="24"/>
        </w:rPr>
        <w:t xml:space="preserve">. </w:t>
      </w:r>
      <w:r w:rsidR="00265962">
        <w:rPr>
          <w:rFonts w:ascii="Times New Roman" w:eastAsia="Times New Roman" w:hAnsi="Times New Roman" w:cs="Times New Roman"/>
          <w:color w:val="000000"/>
          <w:sz w:val="24"/>
          <w:szCs w:val="24"/>
        </w:rPr>
        <w:t xml:space="preserve"> They tend</w:t>
      </w:r>
      <w:r w:rsidR="00782316">
        <w:rPr>
          <w:rFonts w:ascii="Times New Roman" w:eastAsia="Times New Roman" w:hAnsi="Times New Roman" w:cs="Times New Roman"/>
          <w:color w:val="000000"/>
          <w:sz w:val="24"/>
          <w:szCs w:val="24"/>
        </w:rPr>
        <w:t>ed</w:t>
      </w:r>
      <w:r w:rsidR="00265962">
        <w:rPr>
          <w:rFonts w:ascii="Times New Roman" w:eastAsia="Times New Roman" w:hAnsi="Times New Roman" w:cs="Times New Roman"/>
          <w:color w:val="000000"/>
          <w:sz w:val="24"/>
          <w:szCs w:val="24"/>
        </w:rPr>
        <w:t xml:space="preserve"> to take a </w:t>
      </w:r>
      <w:r w:rsidR="008E0EBA" w:rsidRPr="00C46495">
        <w:rPr>
          <w:rFonts w:ascii="Times New Roman" w:eastAsia="Times New Roman" w:hAnsi="Times New Roman" w:cs="Times New Roman"/>
          <w:color w:val="000000"/>
          <w:sz w:val="24"/>
          <w:szCs w:val="24"/>
        </w:rPr>
        <w:t>one size fit all approach</w:t>
      </w:r>
      <w:r w:rsidR="00782316">
        <w:rPr>
          <w:rFonts w:ascii="Times New Roman" w:eastAsia="Times New Roman" w:hAnsi="Times New Roman" w:cs="Times New Roman"/>
          <w:color w:val="000000"/>
          <w:sz w:val="24"/>
          <w:szCs w:val="24"/>
        </w:rPr>
        <w:t xml:space="preserve"> to training that failed</w:t>
      </w:r>
      <w:r w:rsidR="008E0EBA">
        <w:rPr>
          <w:rFonts w:ascii="Times New Roman" w:eastAsia="Times New Roman" w:hAnsi="Times New Roman" w:cs="Times New Roman"/>
          <w:color w:val="000000"/>
          <w:sz w:val="24"/>
          <w:szCs w:val="24"/>
        </w:rPr>
        <w:t xml:space="preserve"> to take into consideration the independent </w:t>
      </w:r>
      <w:r w:rsidR="000D6309">
        <w:rPr>
          <w:rFonts w:ascii="Times New Roman" w:eastAsia="Times New Roman" w:hAnsi="Times New Roman" w:cs="Times New Roman"/>
          <w:color w:val="000000"/>
          <w:sz w:val="24"/>
          <w:szCs w:val="24"/>
        </w:rPr>
        <w:t>context of the</w:t>
      </w:r>
      <w:r w:rsidR="008E0EBA">
        <w:rPr>
          <w:rFonts w:ascii="Times New Roman" w:eastAsia="Times New Roman" w:hAnsi="Times New Roman" w:cs="Times New Roman"/>
          <w:color w:val="000000"/>
          <w:sz w:val="24"/>
          <w:szCs w:val="24"/>
        </w:rPr>
        <w:t xml:space="preserve"> learners</w:t>
      </w:r>
      <w:r w:rsidR="00265962">
        <w:rPr>
          <w:rFonts w:ascii="Times New Roman" w:eastAsia="Times New Roman" w:hAnsi="Times New Roman" w:cs="Times New Roman"/>
          <w:color w:val="000000"/>
          <w:sz w:val="24"/>
          <w:szCs w:val="24"/>
        </w:rPr>
        <w:t xml:space="preserve">. </w:t>
      </w:r>
      <w:r w:rsidR="008E0EBA">
        <w:rPr>
          <w:rFonts w:ascii="Times New Roman" w:eastAsia="바탕" w:hAnsi="Times New Roman" w:cs="Times New Roman"/>
          <w:bCs/>
          <w:iCs/>
          <w:color w:val="000000"/>
          <w:kern w:val="3"/>
          <w:sz w:val="24"/>
          <w:szCs w:val="24"/>
        </w:rPr>
        <w:t>If teacher-</w:t>
      </w:r>
      <w:r w:rsidR="00265962">
        <w:rPr>
          <w:rFonts w:ascii="Times New Roman" w:eastAsia="바탕" w:hAnsi="Times New Roman" w:cs="Times New Roman"/>
          <w:bCs/>
          <w:iCs/>
          <w:color w:val="000000"/>
          <w:kern w:val="3"/>
          <w:sz w:val="24"/>
          <w:szCs w:val="24"/>
        </w:rPr>
        <w:t xml:space="preserve">education </w:t>
      </w:r>
      <w:r w:rsidR="008E0EBA">
        <w:rPr>
          <w:rFonts w:ascii="Times New Roman" w:eastAsia="바탕" w:hAnsi="Times New Roman" w:cs="Times New Roman"/>
          <w:bCs/>
          <w:iCs/>
          <w:color w:val="000000"/>
          <w:kern w:val="3"/>
          <w:sz w:val="24"/>
          <w:szCs w:val="24"/>
        </w:rPr>
        <w:t>curriculum has a</w:t>
      </w:r>
      <w:r w:rsidR="008E0EBA" w:rsidRPr="00980CF2">
        <w:rPr>
          <w:rFonts w:ascii="Times New Roman" w:eastAsia="바탕" w:hAnsi="Times New Roman" w:cs="Times New Roman"/>
          <w:bCs/>
          <w:iCs/>
          <w:color w:val="000000"/>
          <w:kern w:val="3"/>
          <w:sz w:val="24"/>
          <w:szCs w:val="24"/>
        </w:rPr>
        <w:t xml:space="preserve"> design-context mismatch</w:t>
      </w:r>
      <w:r w:rsidR="008E0EBA">
        <w:rPr>
          <w:rFonts w:ascii="Times New Roman" w:eastAsia="바탕" w:hAnsi="Times New Roman" w:cs="Times New Roman"/>
          <w:bCs/>
          <w:iCs/>
          <w:color w:val="000000"/>
          <w:kern w:val="3"/>
          <w:sz w:val="24"/>
          <w:szCs w:val="24"/>
        </w:rPr>
        <w:t>,</w:t>
      </w:r>
      <w:r w:rsidR="008E0EBA" w:rsidRPr="00980CF2">
        <w:rPr>
          <w:rFonts w:ascii="Times New Roman" w:eastAsia="바탕" w:hAnsi="Times New Roman" w:cs="Times New Roman"/>
          <w:bCs/>
          <w:iCs/>
          <w:color w:val="000000"/>
          <w:kern w:val="3"/>
          <w:sz w:val="24"/>
          <w:szCs w:val="24"/>
        </w:rPr>
        <w:t xml:space="preserve"> trainees </w:t>
      </w:r>
      <w:r w:rsidR="008E0EBA">
        <w:rPr>
          <w:rFonts w:ascii="Times New Roman" w:eastAsia="바탕" w:hAnsi="Times New Roman" w:cs="Times New Roman"/>
          <w:bCs/>
          <w:iCs/>
          <w:color w:val="000000"/>
          <w:kern w:val="3"/>
          <w:sz w:val="24"/>
          <w:szCs w:val="24"/>
        </w:rPr>
        <w:t>tend to</w:t>
      </w:r>
      <w:r w:rsidR="008E0EBA" w:rsidRPr="00980CF2">
        <w:rPr>
          <w:rFonts w:ascii="Times New Roman" w:eastAsia="바탕" w:hAnsi="Times New Roman" w:cs="Times New Roman"/>
          <w:bCs/>
          <w:iCs/>
          <w:color w:val="000000"/>
          <w:kern w:val="3"/>
          <w:sz w:val="24"/>
          <w:szCs w:val="24"/>
        </w:rPr>
        <w:t xml:space="preserve"> suffer from what Holliday (1992) refers to as ‘tissue rejection’</w:t>
      </w:r>
      <w:r w:rsidR="008E0EBA">
        <w:rPr>
          <w:rStyle w:val="FootnoteReference"/>
          <w:rFonts w:ascii="Times New Roman" w:eastAsia="바탕" w:hAnsi="Times New Roman" w:cs="Times New Roman"/>
          <w:bCs/>
          <w:iCs/>
          <w:color w:val="000000"/>
          <w:kern w:val="3"/>
          <w:sz w:val="24"/>
          <w:szCs w:val="24"/>
        </w:rPr>
        <w:t xml:space="preserve">, </w:t>
      </w:r>
      <w:r w:rsidR="008E0EBA">
        <w:rPr>
          <w:rFonts w:ascii="Times New Roman" w:eastAsia="Times New Roman" w:hAnsi="Times New Roman" w:cs="Times New Roman"/>
          <w:color w:val="000000"/>
          <w:sz w:val="24"/>
          <w:szCs w:val="24"/>
        </w:rPr>
        <w:t>where content is rejected simply because there is little connection to trainees’ actual setting</w:t>
      </w:r>
      <w:r w:rsidR="00265962">
        <w:rPr>
          <w:rFonts w:ascii="Times New Roman" w:eastAsia="Times New Roman" w:hAnsi="Times New Roman" w:cs="Times New Roman"/>
          <w:color w:val="000000"/>
          <w:sz w:val="24"/>
          <w:szCs w:val="24"/>
        </w:rPr>
        <w:t xml:space="preserve"> and this is what happened many times at this institute.</w:t>
      </w:r>
      <w:r w:rsidR="00C9612B">
        <w:rPr>
          <w:rFonts w:ascii="Times New Roman" w:eastAsia="Times New Roman" w:hAnsi="Times New Roman" w:cs="Times New Roman"/>
          <w:color w:val="000000"/>
          <w:sz w:val="24"/>
          <w:szCs w:val="24"/>
        </w:rPr>
        <w:t xml:space="preserve">  Most of the time, the teacher-</w:t>
      </w:r>
      <w:r w:rsidR="00265962">
        <w:rPr>
          <w:rFonts w:ascii="Times New Roman" w:eastAsia="Times New Roman" w:hAnsi="Times New Roman" w:cs="Times New Roman"/>
          <w:color w:val="000000"/>
          <w:sz w:val="24"/>
          <w:szCs w:val="24"/>
        </w:rPr>
        <w:t xml:space="preserve">educators placed the blame on the teacher-learners stating that they </w:t>
      </w:r>
      <w:r w:rsidR="00265962">
        <w:rPr>
          <w:rFonts w:ascii="Times New Roman" w:eastAsia="Times New Roman" w:hAnsi="Times New Roman" w:cs="Times New Roman"/>
          <w:color w:val="000000"/>
          <w:sz w:val="24"/>
          <w:szCs w:val="24"/>
        </w:rPr>
        <w:lastRenderedPageBreak/>
        <w:t>were too lazy or stubborn to implement what they were being taught rather than accepting that what they were teaching did not fit the reality of what the teacher learners can or will do</w:t>
      </w:r>
      <w:r w:rsidR="008E0EBA">
        <w:rPr>
          <w:rFonts w:ascii="Times New Roman" w:eastAsia="Times New Roman" w:hAnsi="Times New Roman" w:cs="Times New Roman"/>
          <w:color w:val="000000"/>
          <w:sz w:val="24"/>
          <w:szCs w:val="24"/>
        </w:rPr>
        <w:t xml:space="preserve">.  </w:t>
      </w:r>
    </w:p>
    <w:p w14:paraId="5E32D799" w14:textId="77777777" w:rsidR="005D28B8" w:rsidRDefault="004F6BD8" w:rsidP="00FD2A1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Through these experiences and the substantial literature challenging the current paradigm of teacher-education in the field, I believe it is now essential to investigate the characteristics of succe</w:t>
      </w:r>
      <w:r w:rsidR="001D015B">
        <w:rPr>
          <w:rFonts w:ascii="Times New Roman" w:eastAsia="Times New Roman" w:hAnsi="Times New Roman" w:cs="Times New Roman"/>
          <w:color w:val="000000"/>
          <w:sz w:val="24"/>
          <w:szCs w:val="24"/>
        </w:rPr>
        <w:t>ssful and effective EFL teacher-</w:t>
      </w:r>
      <w:r>
        <w:rPr>
          <w:rFonts w:ascii="Times New Roman" w:eastAsia="Times New Roman" w:hAnsi="Times New Roman" w:cs="Times New Roman"/>
          <w:color w:val="000000"/>
          <w:sz w:val="24"/>
          <w:szCs w:val="24"/>
        </w:rPr>
        <w:t xml:space="preserve">educators in </w:t>
      </w:r>
      <w:r w:rsidR="001D015B">
        <w:rPr>
          <w:rFonts w:ascii="Times New Roman" w:eastAsia="Times New Roman" w:hAnsi="Times New Roman" w:cs="Times New Roman"/>
          <w:color w:val="000000"/>
          <w:sz w:val="24"/>
          <w:szCs w:val="24"/>
        </w:rPr>
        <w:t>order to be able to move</w:t>
      </w:r>
      <w:r>
        <w:rPr>
          <w:rFonts w:ascii="Times New Roman" w:eastAsia="Times New Roman" w:hAnsi="Times New Roman" w:cs="Times New Roman"/>
          <w:color w:val="000000"/>
          <w:sz w:val="24"/>
          <w:szCs w:val="24"/>
        </w:rPr>
        <w:t xml:space="preserve"> forward</w:t>
      </w:r>
      <w:r w:rsidR="001D015B">
        <w:rPr>
          <w:rFonts w:ascii="Times New Roman" w:eastAsia="Times New Roman" w:hAnsi="Times New Roman" w:cs="Times New Roman"/>
          <w:color w:val="000000"/>
          <w:sz w:val="24"/>
          <w:szCs w:val="24"/>
        </w:rPr>
        <w:t xml:space="preserve"> </w:t>
      </w:r>
      <w:r w:rsidR="003F22CD">
        <w:rPr>
          <w:rFonts w:ascii="Times New Roman" w:eastAsia="Times New Roman" w:hAnsi="Times New Roman" w:cs="Times New Roman"/>
          <w:color w:val="000000"/>
          <w:sz w:val="24"/>
          <w:szCs w:val="24"/>
        </w:rPr>
        <w:t xml:space="preserve">with greater awareness and context-sensitivity.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751CB904" w14:textId="77777777" w:rsidR="00E77B22" w:rsidRDefault="00E77B22" w:rsidP="00FD2A1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As previously discussed, in order to avoid my own subjective interpretation of the situation, data will be collected from various perspectives providing enough breadth to discuss the finding</w:t>
      </w:r>
      <w:r w:rsidR="0001792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as objectively as possible. Although it may be impossible to</w:t>
      </w:r>
      <w:r w:rsidR="0001792B">
        <w:rPr>
          <w:rFonts w:ascii="Times New Roman" w:eastAsia="Times New Roman" w:hAnsi="Times New Roman" w:cs="Times New Roman"/>
          <w:color w:val="000000"/>
          <w:sz w:val="24"/>
          <w:szCs w:val="24"/>
        </w:rPr>
        <w:t xml:space="preserve"> completely escape</w:t>
      </w:r>
      <w:r>
        <w:rPr>
          <w:rFonts w:ascii="Times New Roman" w:eastAsia="Times New Roman" w:hAnsi="Times New Roman" w:cs="Times New Roman"/>
          <w:color w:val="000000"/>
          <w:sz w:val="24"/>
          <w:szCs w:val="24"/>
        </w:rPr>
        <w:t xml:space="preserve"> imposing my own views into the study, </w:t>
      </w:r>
      <w:r w:rsidR="0001792B">
        <w:rPr>
          <w:rFonts w:ascii="Times New Roman" w:eastAsia="Times New Roman" w:hAnsi="Times New Roman" w:cs="Times New Roman"/>
          <w:color w:val="000000"/>
          <w:sz w:val="24"/>
          <w:szCs w:val="24"/>
        </w:rPr>
        <w:t>the multiple viewpoints collected will allow</w:t>
      </w:r>
      <w:r>
        <w:rPr>
          <w:rFonts w:ascii="Times New Roman" w:eastAsia="Times New Roman" w:hAnsi="Times New Roman" w:cs="Times New Roman"/>
          <w:color w:val="000000"/>
          <w:sz w:val="24"/>
          <w:szCs w:val="24"/>
        </w:rPr>
        <w:t xml:space="preserve"> </w:t>
      </w:r>
      <w:r w:rsidR="0001792B">
        <w:rPr>
          <w:rFonts w:ascii="Times New Roman" w:eastAsia="Times New Roman" w:hAnsi="Times New Roman" w:cs="Times New Roman"/>
          <w:color w:val="000000"/>
          <w:sz w:val="24"/>
          <w:szCs w:val="24"/>
        </w:rPr>
        <w:t>emergent themes to be at the forefront of the study.</w:t>
      </w:r>
      <w:r>
        <w:rPr>
          <w:rFonts w:ascii="Times New Roman" w:eastAsia="Times New Roman" w:hAnsi="Times New Roman" w:cs="Times New Roman"/>
          <w:color w:val="000000"/>
          <w:sz w:val="24"/>
          <w:szCs w:val="24"/>
        </w:rPr>
        <w:t xml:space="preserve"> </w:t>
      </w:r>
    </w:p>
    <w:p w14:paraId="12A38A59" w14:textId="77777777" w:rsidR="003A74B6" w:rsidRDefault="005D28B8" w:rsidP="00FD2A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may be difficult to get </w:t>
      </w:r>
      <w:r w:rsidR="00EA1F16">
        <w:rPr>
          <w:rFonts w:ascii="Times New Roman" w:eastAsia="Times New Roman" w:hAnsi="Times New Roman" w:cs="Times New Roman"/>
          <w:color w:val="000000"/>
          <w:sz w:val="24"/>
          <w:szCs w:val="24"/>
        </w:rPr>
        <w:t>enough breadth in the parti</w:t>
      </w:r>
      <w:r w:rsidR="00E14E50">
        <w:rPr>
          <w:rFonts w:ascii="Times New Roman" w:eastAsia="Times New Roman" w:hAnsi="Times New Roman" w:cs="Times New Roman"/>
          <w:color w:val="000000"/>
          <w:sz w:val="24"/>
          <w:szCs w:val="24"/>
        </w:rPr>
        <w:t>cipants to deem the study valid and reliable</w:t>
      </w:r>
      <w:r w:rsidR="004934E6">
        <w:rPr>
          <w:rFonts w:ascii="Times New Roman" w:eastAsia="Times New Roman" w:hAnsi="Times New Roman" w:cs="Times New Roman"/>
          <w:color w:val="000000"/>
          <w:sz w:val="24"/>
          <w:szCs w:val="24"/>
        </w:rPr>
        <w:t xml:space="preserve"> in various EFL contexts</w:t>
      </w:r>
      <w:r w:rsidR="00EA1F16">
        <w:rPr>
          <w:rFonts w:ascii="Times New Roman" w:eastAsia="Times New Roman" w:hAnsi="Times New Roman" w:cs="Times New Roman"/>
          <w:color w:val="000000"/>
          <w:sz w:val="24"/>
          <w:szCs w:val="24"/>
        </w:rPr>
        <w:t xml:space="preserve">.  Upon initial data collection, if I am unable to get </w:t>
      </w:r>
      <w:r w:rsidR="00E14E50">
        <w:rPr>
          <w:rFonts w:ascii="Times New Roman" w:eastAsia="Times New Roman" w:hAnsi="Times New Roman" w:cs="Times New Roman"/>
          <w:color w:val="000000"/>
          <w:sz w:val="24"/>
          <w:szCs w:val="24"/>
        </w:rPr>
        <w:t xml:space="preserve">enough </w:t>
      </w:r>
      <w:r w:rsidR="00EA1F16">
        <w:rPr>
          <w:rFonts w:ascii="Times New Roman" w:eastAsia="Times New Roman" w:hAnsi="Times New Roman" w:cs="Times New Roman"/>
          <w:color w:val="000000"/>
          <w:sz w:val="24"/>
          <w:szCs w:val="24"/>
        </w:rPr>
        <w:t xml:space="preserve">respondents in </w:t>
      </w:r>
      <w:r w:rsidR="00E14E50">
        <w:rPr>
          <w:rFonts w:ascii="Times New Roman" w:eastAsia="Times New Roman" w:hAnsi="Times New Roman" w:cs="Times New Roman"/>
          <w:color w:val="000000"/>
          <w:sz w:val="24"/>
          <w:szCs w:val="24"/>
        </w:rPr>
        <w:t xml:space="preserve">various </w:t>
      </w:r>
      <w:r w:rsidR="00EA1F16">
        <w:rPr>
          <w:rFonts w:ascii="Times New Roman" w:eastAsia="Times New Roman" w:hAnsi="Times New Roman" w:cs="Times New Roman"/>
          <w:color w:val="000000"/>
          <w:sz w:val="24"/>
          <w:szCs w:val="24"/>
        </w:rPr>
        <w:t>EFL contexts, I may</w:t>
      </w:r>
      <w:r w:rsidR="00D32B76">
        <w:rPr>
          <w:rFonts w:ascii="Times New Roman" w:eastAsia="Times New Roman" w:hAnsi="Times New Roman" w:cs="Times New Roman"/>
          <w:color w:val="000000"/>
          <w:sz w:val="24"/>
          <w:szCs w:val="24"/>
        </w:rPr>
        <w:t xml:space="preserve"> limit the scope of my study to Southeast</w:t>
      </w:r>
      <w:r w:rsidR="00EA1F16">
        <w:rPr>
          <w:rFonts w:ascii="Times New Roman" w:eastAsia="Times New Roman" w:hAnsi="Times New Roman" w:cs="Times New Roman"/>
          <w:color w:val="000000"/>
          <w:sz w:val="24"/>
          <w:szCs w:val="24"/>
        </w:rPr>
        <w:t xml:space="preserve"> </w:t>
      </w:r>
      <w:r w:rsidR="00D32B76">
        <w:rPr>
          <w:rFonts w:ascii="Times New Roman" w:eastAsia="Times New Roman" w:hAnsi="Times New Roman" w:cs="Times New Roman"/>
          <w:color w:val="000000"/>
          <w:sz w:val="24"/>
          <w:szCs w:val="24"/>
        </w:rPr>
        <w:t>Asia</w:t>
      </w:r>
      <w:r w:rsidR="00EA1F16">
        <w:rPr>
          <w:rFonts w:ascii="Times New Roman" w:eastAsia="Times New Roman" w:hAnsi="Times New Roman" w:cs="Times New Roman"/>
          <w:color w:val="000000"/>
          <w:sz w:val="24"/>
          <w:szCs w:val="24"/>
        </w:rPr>
        <w:t xml:space="preserve"> as I am currently residing in Korea and this </w:t>
      </w:r>
      <w:r w:rsidR="00D32B76">
        <w:rPr>
          <w:rFonts w:ascii="Times New Roman" w:eastAsia="Times New Roman" w:hAnsi="Times New Roman" w:cs="Times New Roman"/>
          <w:color w:val="000000"/>
          <w:sz w:val="24"/>
          <w:szCs w:val="24"/>
        </w:rPr>
        <w:t>is the most accessible region for d</w:t>
      </w:r>
      <w:r w:rsidR="00EA1F16">
        <w:rPr>
          <w:rFonts w:ascii="Times New Roman" w:eastAsia="Times New Roman" w:hAnsi="Times New Roman" w:cs="Times New Roman"/>
          <w:color w:val="000000"/>
          <w:sz w:val="24"/>
          <w:szCs w:val="24"/>
        </w:rPr>
        <w:t>a</w:t>
      </w:r>
      <w:r w:rsidR="00D32B76">
        <w:rPr>
          <w:rFonts w:ascii="Times New Roman" w:eastAsia="Times New Roman" w:hAnsi="Times New Roman" w:cs="Times New Roman"/>
          <w:color w:val="000000"/>
          <w:sz w:val="24"/>
          <w:szCs w:val="24"/>
        </w:rPr>
        <w:t>ta collection</w:t>
      </w:r>
      <w:r w:rsidR="00EA1F16">
        <w:rPr>
          <w:rFonts w:ascii="Times New Roman" w:eastAsia="Times New Roman" w:hAnsi="Times New Roman" w:cs="Times New Roman"/>
          <w:color w:val="000000"/>
          <w:sz w:val="24"/>
          <w:szCs w:val="24"/>
        </w:rPr>
        <w:t xml:space="preserve">. </w:t>
      </w:r>
      <w:r w:rsidR="003A74B6">
        <w:rPr>
          <w:rFonts w:ascii="Times New Roman" w:eastAsia="Times New Roman" w:hAnsi="Times New Roman" w:cs="Times New Roman"/>
          <w:color w:val="000000"/>
          <w:sz w:val="24"/>
          <w:szCs w:val="24"/>
        </w:rPr>
        <w:t xml:space="preserve">  </w:t>
      </w:r>
    </w:p>
    <w:p w14:paraId="76B6BED0" w14:textId="4EC475C2" w:rsidR="00FD2A1C" w:rsidRPr="00026224" w:rsidRDefault="00F94DEC" w:rsidP="00791E4B">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it</w:t>
      </w:r>
      <w:r w:rsidR="003A74B6">
        <w:rPr>
          <w:rFonts w:ascii="Times New Roman" w:eastAsia="Times New Roman" w:hAnsi="Times New Roman" w:cs="Times New Roman"/>
          <w:color w:val="000000"/>
          <w:sz w:val="24"/>
          <w:szCs w:val="24"/>
        </w:rPr>
        <w:t xml:space="preserve"> also may be difficult to define the terms successful and effective as these terms are relatively subjective and may elicit a wide range of responses.   Since this </w:t>
      </w:r>
      <w:r w:rsidR="00EA46CE">
        <w:rPr>
          <w:rFonts w:ascii="Times New Roman" w:eastAsia="Times New Roman" w:hAnsi="Times New Roman" w:cs="Times New Roman"/>
          <w:color w:val="000000"/>
          <w:sz w:val="24"/>
          <w:szCs w:val="24"/>
        </w:rPr>
        <w:t>research</w:t>
      </w:r>
      <w:r w:rsidR="00FB40A8">
        <w:rPr>
          <w:rFonts w:ascii="Times New Roman" w:eastAsia="Times New Roman" w:hAnsi="Times New Roman" w:cs="Times New Roman"/>
          <w:color w:val="000000"/>
          <w:sz w:val="24"/>
          <w:szCs w:val="24"/>
        </w:rPr>
        <w:t xml:space="preserve"> is exploratory in </w:t>
      </w:r>
      <w:r w:rsidR="004934E6">
        <w:rPr>
          <w:rFonts w:ascii="Times New Roman" w:eastAsia="Times New Roman" w:hAnsi="Times New Roman" w:cs="Times New Roman"/>
          <w:color w:val="000000"/>
          <w:sz w:val="24"/>
          <w:szCs w:val="24"/>
        </w:rPr>
        <w:t>nature,</w:t>
      </w:r>
      <w:r w:rsidR="00FB40A8">
        <w:rPr>
          <w:rFonts w:ascii="Times New Roman" w:eastAsia="Times New Roman" w:hAnsi="Times New Roman" w:cs="Times New Roman"/>
          <w:color w:val="000000"/>
          <w:sz w:val="24"/>
          <w:szCs w:val="24"/>
        </w:rPr>
        <w:t xml:space="preserve"> the definitions of these terms will </w:t>
      </w:r>
      <w:r>
        <w:rPr>
          <w:rFonts w:ascii="Times New Roman" w:eastAsia="Times New Roman" w:hAnsi="Times New Roman" w:cs="Times New Roman"/>
          <w:color w:val="000000"/>
          <w:sz w:val="24"/>
          <w:szCs w:val="24"/>
        </w:rPr>
        <w:t xml:space="preserve">come out </w:t>
      </w:r>
      <w:r w:rsidR="004934E6">
        <w:rPr>
          <w:rFonts w:ascii="Times New Roman" w:eastAsia="Times New Roman" w:hAnsi="Times New Roman" w:cs="Times New Roman"/>
          <w:color w:val="000000"/>
          <w:sz w:val="24"/>
          <w:szCs w:val="24"/>
        </w:rPr>
        <w:t>of interpretation</w:t>
      </w:r>
      <w:r>
        <w:rPr>
          <w:rFonts w:ascii="Times New Roman" w:eastAsia="Times New Roman" w:hAnsi="Times New Roman" w:cs="Times New Roman"/>
          <w:color w:val="000000"/>
          <w:sz w:val="24"/>
          <w:szCs w:val="24"/>
        </w:rPr>
        <w:t xml:space="preserve"> of the collected</w:t>
      </w:r>
      <w:r w:rsidR="00FB40A8">
        <w:rPr>
          <w:rFonts w:ascii="Times New Roman" w:eastAsia="Times New Roman" w:hAnsi="Times New Roman" w:cs="Times New Roman"/>
          <w:color w:val="000000"/>
          <w:sz w:val="24"/>
          <w:szCs w:val="24"/>
        </w:rPr>
        <w:t xml:space="preserve"> data.  </w:t>
      </w:r>
    </w:p>
    <w:p w14:paraId="63A883CE" w14:textId="77777777" w:rsidR="00791E4B" w:rsidRDefault="00791E4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CB7D8A9" w14:textId="61E685D1" w:rsidR="00EA15F1" w:rsidRPr="00CF733F" w:rsidRDefault="00393788" w:rsidP="00FD2A1C">
      <w:pPr>
        <w:spacing w:line="480" w:lineRule="auto"/>
        <w:rPr>
          <w:rFonts w:ascii="Times New Roman" w:eastAsia="Times New Roman" w:hAnsi="Times New Roman" w:cs="Times New Roman"/>
          <w:b/>
          <w:color w:val="000000"/>
          <w:sz w:val="24"/>
          <w:szCs w:val="24"/>
        </w:rPr>
      </w:pPr>
      <w:r w:rsidRPr="00CF733F">
        <w:rPr>
          <w:rFonts w:ascii="Times New Roman" w:eastAsia="Times New Roman" w:hAnsi="Times New Roman" w:cs="Times New Roman"/>
          <w:b/>
          <w:color w:val="000000"/>
          <w:sz w:val="24"/>
          <w:szCs w:val="24"/>
        </w:rPr>
        <w:lastRenderedPageBreak/>
        <w:t>Conclusi</w:t>
      </w:r>
      <w:r w:rsidR="005F63BF" w:rsidRPr="00CF733F">
        <w:rPr>
          <w:rFonts w:ascii="Times New Roman" w:eastAsia="Times New Roman" w:hAnsi="Times New Roman" w:cs="Times New Roman"/>
          <w:b/>
          <w:color w:val="000000"/>
          <w:sz w:val="24"/>
          <w:szCs w:val="24"/>
        </w:rPr>
        <w:t>on</w:t>
      </w:r>
    </w:p>
    <w:p w14:paraId="1A71B67B" w14:textId="6F236E87" w:rsidR="00F20FCE" w:rsidRDefault="00F32CB2" w:rsidP="00FD2A1C">
      <w:pPr>
        <w:spacing w:line="480" w:lineRule="auto"/>
        <w:rPr>
          <w:rFonts w:ascii="Times New Roman" w:eastAsia="Times New Roman" w:hAnsi="Times New Roman" w:cs="Times New Roman"/>
          <w:color w:val="000000"/>
          <w:sz w:val="24"/>
          <w:szCs w:val="24"/>
          <w:lang w:val="en-CA"/>
        </w:rPr>
      </w:pPr>
      <w:r>
        <w:rPr>
          <w:rFonts w:ascii="Times New Roman" w:eastAsia="Times New Roman" w:hAnsi="Times New Roman" w:cs="Times New Roman"/>
          <w:b/>
          <w:color w:val="000000"/>
          <w:sz w:val="24"/>
          <w:szCs w:val="24"/>
          <w:lang w:val="en-CA"/>
        </w:rPr>
        <w:tab/>
      </w:r>
      <w:r w:rsidR="001B2B66">
        <w:rPr>
          <w:rFonts w:ascii="Times New Roman" w:eastAsia="Times New Roman" w:hAnsi="Times New Roman" w:cs="Times New Roman"/>
          <w:color w:val="000000"/>
          <w:sz w:val="24"/>
          <w:szCs w:val="24"/>
          <w:lang w:val="en-CA"/>
        </w:rPr>
        <w:t xml:space="preserve">With the spread </w:t>
      </w:r>
      <w:r w:rsidR="0028194D">
        <w:rPr>
          <w:rFonts w:ascii="Times New Roman" w:eastAsia="Times New Roman" w:hAnsi="Times New Roman" w:cs="Times New Roman"/>
          <w:color w:val="000000"/>
          <w:sz w:val="24"/>
          <w:szCs w:val="24"/>
          <w:lang w:val="en-CA"/>
        </w:rPr>
        <w:t>of English increasing the</w:t>
      </w:r>
      <w:r w:rsidR="001B2B66">
        <w:rPr>
          <w:rFonts w:ascii="Times New Roman" w:eastAsia="Times New Roman" w:hAnsi="Times New Roman" w:cs="Times New Roman"/>
          <w:color w:val="000000"/>
          <w:sz w:val="24"/>
          <w:szCs w:val="24"/>
          <w:lang w:val="en-CA"/>
        </w:rPr>
        <w:t xml:space="preserve"> diversity of contexts </w:t>
      </w:r>
      <w:r>
        <w:rPr>
          <w:rFonts w:ascii="Times New Roman" w:eastAsia="Times New Roman" w:hAnsi="Times New Roman" w:cs="Times New Roman"/>
          <w:color w:val="000000"/>
          <w:sz w:val="24"/>
          <w:szCs w:val="24"/>
          <w:lang w:val="en-CA"/>
        </w:rPr>
        <w:t>where English is now being taught</w:t>
      </w:r>
      <w:r w:rsidR="001B2B66">
        <w:rPr>
          <w:rFonts w:ascii="Times New Roman" w:eastAsia="Times New Roman" w:hAnsi="Times New Roman" w:cs="Times New Roman"/>
          <w:color w:val="000000"/>
          <w:sz w:val="24"/>
          <w:szCs w:val="24"/>
          <w:lang w:val="en-CA"/>
        </w:rPr>
        <w:t xml:space="preserve"> </w:t>
      </w:r>
      <w:r w:rsidR="0028194D">
        <w:rPr>
          <w:rFonts w:ascii="Times New Roman" w:eastAsia="Times New Roman" w:hAnsi="Times New Roman" w:cs="Times New Roman"/>
          <w:color w:val="000000"/>
          <w:sz w:val="24"/>
          <w:szCs w:val="24"/>
          <w:lang w:val="en-CA"/>
        </w:rPr>
        <w:t xml:space="preserve">language teaching and learning is much more diverse than ever before. </w:t>
      </w:r>
      <w:r w:rsidR="00F20FCE">
        <w:rPr>
          <w:rFonts w:ascii="Times New Roman" w:eastAsia="Times New Roman" w:hAnsi="Times New Roman" w:cs="Times New Roman"/>
          <w:color w:val="000000"/>
          <w:sz w:val="24"/>
          <w:szCs w:val="24"/>
          <w:lang w:val="en-CA"/>
        </w:rPr>
        <w:t xml:space="preserve">It is essential for </w:t>
      </w:r>
      <w:r w:rsidR="005972E1">
        <w:rPr>
          <w:rFonts w:ascii="Times New Roman" w:eastAsia="Times New Roman" w:hAnsi="Times New Roman" w:cs="Times New Roman"/>
          <w:color w:val="000000"/>
          <w:sz w:val="24"/>
          <w:szCs w:val="24"/>
          <w:lang w:val="en-CA"/>
        </w:rPr>
        <w:t xml:space="preserve">English-teacher </w:t>
      </w:r>
      <w:r w:rsidR="0028194D">
        <w:rPr>
          <w:rFonts w:ascii="Times New Roman" w:eastAsia="Times New Roman" w:hAnsi="Times New Roman" w:cs="Times New Roman"/>
          <w:color w:val="000000"/>
          <w:sz w:val="24"/>
          <w:szCs w:val="24"/>
          <w:lang w:val="en-CA"/>
        </w:rPr>
        <w:t xml:space="preserve">educators </w:t>
      </w:r>
      <w:r w:rsidR="005972E1">
        <w:rPr>
          <w:rFonts w:ascii="Times New Roman" w:eastAsia="Times New Roman" w:hAnsi="Times New Roman" w:cs="Times New Roman"/>
          <w:color w:val="000000"/>
          <w:sz w:val="24"/>
          <w:szCs w:val="24"/>
          <w:lang w:val="en-CA"/>
        </w:rPr>
        <w:t xml:space="preserve">to </w:t>
      </w:r>
      <w:r w:rsidR="0028194D">
        <w:rPr>
          <w:rFonts w:ascii="Times New Roman" w:eastAsia="Times New Roman" w:hAnsi="Times New Roman" w:cs="Times New Roman"/>
          <w:color w:val="000000"/>
          <w:sz w:val="24"/>
          <w:szCs w:val="24"/>
          <w:lang w:val="en-CA"/>
        </w:rPr>
        <w:t>keep up with the changing face of English education in order to adequately</w:t>
      </w:r>
      <w:r w:rsidR="005972E1">
        <w:rPr>
          <w:rFonts w:ascii="Times New Roman" w:eastAsia="Times New Roman" w:hAnsi="Times New Roman" w:cs="Times New Roman"/>
          <w:color w:val="000000"/>
          <w:sz w:val="24"/>
          <w:szCs w:val="24"/>
          <w:lang w:val="en-CA"/>
        </w:rPr>
        <w:t xml:space="preserve"> and successfully</w:t>
      </w:r>
      <w:r w:rsidR="0028194D">
        <w:rPr>
          <w:rFonts w:ascii="Times New Roman" w:eastAsia="Times New Roman" w:hAnsi="Times New Roman" w:cs="Times New Roman"/>
          <w:color w:val="000000"/>
          <w:sz w:val="24"/>
          <w:szCs w:val="24"/>
          <w:lang w:val="en-CA"/>
        </w:rPr>
        <w:t xml:space="preserve"> prepare teachers.   </w:t>
      </w:r>
      <w:r w:rsidR="00F20FCE">
        <w:rPr>
          <w:rFonts w:ascii="Times New Roman" w:eastAsia="Times New Roman" w:hAnsi="Times New Roman" w:cs="Times New Roman"/>
          <w:color w:val="000000"/>
          <w:sz w:val="24"/>
          <w:szCs w:val="24"/>
          <w:lang w:val="en-CA"/>
        </w:rPr>
        <w:t>However,</w:t>
      </w:r>
      <w:r w:rsidR="005972E1">
        <w:rPr>
          <w:rFonts w:ascii="Times New Roman" w:eastAsia="Times New Roman" w:hAnsi="Times New Roman" w:cs="Times New Roman"/>
          <w:color w:val="000000"/>
          <w:sz w:val="24"/>
          <w:szCs w:val="24"/>
          <w:lang w:val="en-CA"/>
        </w:rPr>
        <w:t xml:space="preserve"> little research to date has examined</w:t>
      </w:r>
      <w:r w:rsidR="00F20FCE">
        <w:rPr>
          <w:rFonts w:ascii="Times New Roman" w:eastAsia="Times New Roman" w:hAnsi="Times New Roman" w:cs="Times New Roman"/>
          <w:color w:val="000000"/>
          <w:sz w:val="24"/>
          <w:szCs w:val="24"/>
          <w:lang w:val="en-CA"/>
        </w:rPr>
        <w:t xml:space="preserve"> what constitutes a good</w:t>
      </w:r>
      <w:r w:rsidR="007D2F02">
        <w:rPr>
          <w:rFonts w:ascii="Times New Roman" w:eastAsia="Times New Roman" w:hAnsi="Times New Roman" w:cs="Times New Roman"/>
          <w:color w:val="000000"/>
          <w:sz w:val="24"/>
          <w:szCs w:val="24"/>
          <w:lang w:val="en-CA"/>
        </w:rPr>
        <w:t xml:space="preserve"> EFL</w:t>
      </w:r>
      <w:r w:rsidR="005972E1">
        <w:rPr>
          <w:rFonts w:ascii="Times New Roman" w:eastAsia="Times New Roman" w:hAnsi="Times New Roman" w:cs="Times New Roman"/>
          <w:color w:val="000000"/>
          <w:sz w:val="24"/>
          <w:szCs w:val="24"/>
          <w:lang w:val="en-CA"/>
        </w:rPr>
        <w:t xml:space="preserve"> language teacher-educator. </w:t>
      </w:r>
      <w:r w:rsidR="00F20FCE">
        <w:rPr>
          <w:rFonts w:ascii="Times New Roman" w:eastAsia="Times New Roman" w:hAnsi="Times New Roman" w:cs="Times New Roman"/>
          <w:color w:val="000000"/>
          <w:sz w:val="24"/>
          <w:szCs w:val="24"/>
          <w:lang w:val="en-CA"/>
        </w:rPr>
        <w:t xml:space="preserve">What do they need to know? What skills do they need to possess? All in all, what are the </w:t>
      </w:r>
      <w:r w:rsidR="007D2F02">
        <w:rPr>
          <w:rFonts w:ascii="Times New Roman" w:eastAsia="Times New Roman" w:hAnsi="Times New Roman" w:cs="Times New Roman"/>
          <w:color w:val="000000"/>
          <w:sz w:val="24"/>
          <w:szCs w:val="24"/>
          <w:lang w:val="en-CA"/>
        </w:rPr>
        <w:t xml:space="preserve">qualities of </w:t>
      </w:r>
      <w:r w:rsidR="00F20FCE">
        <w:rPr>
          <w:rFonts w:ascii="Times New Roman" w:eastAsia="Times New Roman" w:hAnsi="Times New Roman" w:cs="Times New Roman"/>
          <w:color w:val="000000"/>
          <w:sz w:val="24"/>
          <w:szCs w:val="24"/>
          <w:lang w:val="en-CA"/>
        </w:rPr>
        <w:t xml:space="preserve">a </w:t>
      </w:r>
      <w:r w:rsidR="000A0E69">
        <w:rPr>
          <w:rFonts w:ascii="Times New Roman" w:eastAsia="Times New Roman" w:hAnsi="Times New Roman" w:cs="Times New Roman"/>
          <w:color w:val="000000"/>
          <w:sz w:val="24"/>
          <w:szCs w:val="24"/>
          <w:lang w:val="en-CA"/>
        </w:rPr>
        <w:t>successful and</w:t>
      </w:r>
      <w:r w:rsidR="00F94DEC">
        <w:rPr>
          <w:rFonts w:ascii="Times New Roman" w:eastAsia="Times New Roman" w:hAnsi="Times New Roman" w:cs="Times New Roman"/>
          <w:color w:val="000000"/>
          <w:sz w:val="24"/>
          <w:szCs w:val="24"/>
          <w:lang w:val="en-CA"/>
        </w:rPr>
        <w:t xml:space="preserve"> effective </w:t>
      </w:r>
      <w:r w:rsidR="007D2F02">
        <w:rPr>
          <w:rFonts w:ascii="Times New Roman" w:eastAsia="Times New Roman" w:hAnsi="Times New Roman" w:cs="Times New Roman"/>
          <w:color w:val="000000"/>
          <w:sz w:val="24"/>
          <w:szCs w:val="24"/>
          <w:lang w:val="en-CA"/>
        </w:rPr>
        <w:t>EFL</w:t>
      </w:r>
      <w:r w:rsidR="00F20FCE">
        <w:rPr>
          <w:rFonts w:ascii="Times New Roman" w:eastAsia="Times New Roman" w:hAnsi="Times New Roman" w:cs="Times New Roman"/>
          <w:color w:val="000000"/>
          <w:sz w:val="24"/>
          <w:szCs w:val="24"/>
          <w:lang w:val="en-CA"/>
        </w:rPr>
        <w:t xml:space="preserve"> English-teacher educator in this global era? By examining the perspective</w:t>
      </w:r>
      <w:r w:rsidR="00C9612B">
        <w:rPr>
          <w:rFonts w:ascii="Times New Roman" w:eastAsia="Times New Roman" w:hAnsi="Times New Roman" w:cs="Times New Roman"/>
          <w:color w:val="000000"/>
          <w:sz w:val="24"/>
          <w:szCs w:val="24"/>
          <w:lang w:val="en-CA"/>
        </w:rPr>
        <w:t>s of in-service teachers, cross-</w:t>
      </w:r>
      <w:r w:rsidR="00F20FCE">
        <w:rPr>
          <w:rFonts w:ascii="Times New Roman" w:eastAsia="Times New Roman" w:hAnsi="Times New Roman" w:cs="Times New Roman"/>
          <w:color w:val="000000"/>
          <w:sz w:val="24"/>
          <w:szCs w:val="24"/>
          <w:lang w:val="en-CA"/>
        </w:rPr>
        <w:t>analyzing their thoughts</w:t>
      </w:r>
      <w:r w:rsidR="007D2F02">
        <w:rPr>
          <w:rFonts w:ascii="Times New Roman" w:eastAsia="Times New Roman" w:hAnsi="Times New Roman" w:cs="Times New Roman"/>
          <w:color w:val="000000"/>
          <w:sz w:val="24"/>
          <w:szCs w:val="24"/>
          <w:lang w:val="en-CA"/>
        </w:rPr>
        <w:t xml:space="preserve"> with those with experience in educating teachers</w:t>
      </w:r>
      <w:r w:rsidR="00F20FCE">
        <w:rPr>
          <w:rFonts w:ascii="Times New Roman" w:eastAsia="Times New Roman" w:hAnsi="Times New Roman" w:cs="Times New Roman"/>
          <w:color w:val="000000"/>
          <w:sz w:val="24"/>
          <w:szCs w:val="24"/>
          <w:lang w:val="en-CA"/>
        </w:rPr>
        <w:t xml:space="preserve"> and taking into consideration current literature on the issue</w:t>
      </w:r>
      <w:r w:rsidR="007D2F02">
        <w:rPr>
          <w:rFonts w:ascii="Times New Roman" w:eastAsia="Times New Roman" w:hAnsi="Times New Roman" w:cs="Times New Roman"/>
          <w:color w:val="000000"/>
          <w:sz w:val="24"/>
          <w:szCs w:val="24"/>
          <w:lang w:val="en-CA"/>
        </w:rPr>
        <w:t>,</w:t>
      </w:r>
      <w:r w:rsidR="00F20FCE">
        <w:rPr>
          <w:rFonts w:ascii="Times New Roman" w:eastAsia="Times New Roman" w:hAnsi="Times New Roman" w:cs="Times New Roman"/>
          <w:color w:val="000000"/>
          <w:sz w:val="24"/>
          <w:szCs w:val="24"/>
          <w:lang w:val="en-CA"/>
        </w:rPr>
        <w:t xml:space="preserve"> this research will make </w:t>
      </w:r>
      <w:r w:rsidR="00C01144">
        <w:rPr>
          <w:rFonts w:ascii="Times New Roman" w:eastAsia="Times New Roman" w:hAnsi="Times New Roman" w:cs="Times New Roman"/>
          <w:color w:val="000000"/>
          <w:sz w:val="24"/>
          <w:szCs w:val="24"/>
          <w:lang w:val="en-CA"/>
        </w:rPr>
        <w:t>positive</w:t>
      </w:r>
      <w:r w:rsidR="00F20FCE">
        <w:rPr>
          <w:rFonts w:ascii="Times New Roman" w:eastAsia="Times New Roman" w:hAnsi="Times New Roman" w:cs="Times New Roman"/>
          <w:color w:val="000000"/>
          <w:sz w:val="24"/>
          <w:szCs w:val="24"/>
          <w:lang w:val="en-CA"/>
        </w:rPr>
        <w:t xml:space="preserve"> contribution</w:t>
      </w:r>
      <w:r w:rsidR="00C01144">
        <w:rPr>
          <w:rFonts w:ascii="Times New Roman" w:eastAsia="Times New Roman" w:hAnsi="Times New Roman" w:cs="Times New Roman"/>
          <w:color w:val="000000"/>
          <w:sz w:val="24"/>
          <w:szCs w:val="24"/>
          <w:lang w:val="en-CA"/>
        </w:rPr>
        <w:t>s</w:t>
      </w:r>
      <w:r w:rsidR="00F20FCE">
        <w:rPr>
          <w:rFonts w:ascii="Times New Roman" w:eastAsia="Times New Roman" w:hAnsi="Times New Roman" w:cs="Times New Roman"/>
          <w:color w:val="000000"/>
          <w:sz w:val="24"/>
          <w:szCs w:val="24"/>
          <w:lang w:val="en-CA"/>
        </w:rPr>
        <w:t xml:space="preserve"> to </w:t>
      </w:r>
      <w:r w:rsidR="00E12051">
        <w:rPr>
          <w:rFonts w:ascii="Times New Roman" w:eastAsia="Times New Roman" w:hAnsi="Times New Roman" w:cs="Times New Roman"/>
          <w:color w:val="000000"/>
          <w:sz w:val="24"/>
          <w:szCs w:val="24"/>
          <w:lang w:val="en-CA"/>
        </w:rPr>
        <w:t>language-teaching</w:t>
      </w:r>
      <w:r w:rsidR="00F20FCE">
        <w:rPr>
          <w:rFonts w:ascii="Times New Roman" w:eastAsia="Times New Roman" w:hAnsi="Times New Roman" w:cs="Times New Roman"/>
          <w:color w:val="000000"/>
          <w:sz w:val="24"/>
          <w:szCs w:val="24"/>
          <w:lang w:val="en-CA"/>
        </w:rPr>
        <w:t xml:space="preserve"> literatu</w:t>
      </w:r>
      <w:r w:rsidR="005972E1">
        <w:rPr>
          <w:rFonts w:ascii="Times New Roman" w:eastAsia="Times New Roman" w:hAnsi="Times New Roman" w:cs="Times New Roman"/>
          <w:color w:val="000000"/>
          <w:sz w:val="24"/>
          <w:szCs w:val="24"/>
          <w:lang w:val="en-CA"/>
        </w:rPr>
        <w:t xml:space="preserve">re by shedding light on </w:t>
      </w:r>
      <w:r w:rsidR="00E12051">
        <w:rPr>
          <w:rFonts w:ascii="Times New Roman" w:eastAsia="Times New Roman" w:hAnsi="Times New Roman" w:cs="Times New Roman"/>
          <w:color w:val="000000"/>
          <w:sz w:val="24"/>
          <w:szCs w:val="24"/>
          <w:lang w:val="en-CA"/>
        </w:rPr>
        <w:t>key teacher-educator qualities that should</w:t>
      </w:r>
      <w:r w:rsidR="000A0E69">
        <w:rPr>
          <w:rFonts w:ascii="Times New Roman" w:eastAsia="Times New Roman" w:hAnsi="Times New Roman" w:cs="Times New Roman"/>
          <w:color w:val="000000"/>
          <w:sz w:val="24"/>
          <w:szCs w:val="24"/>
          <w:lang w:val="en-CA"/>
        </w:rPr>
        <w:t xml:space="preserve"> </w:t>
      </w:r>
      <w:r w:rsidR="00E12051">
        <w:rPr>
          <w:rFonts w:ascii="Times New Roman" w:eastAsia="Times New Roman" w:hAnsi="Times New Roman" w:cs="Times New Roman"/>
          <w:color w:val="000000"/>
          <w:sz w:val="24"/>
          <w:szCs w:val="24"/>
          <w:lang w:val="en-CA"/>
        </w:rPr>
        <w:t>be cons</w:t>
      </w:r>
      <w:r w:rsidR="00157594">
        <w:rPr>
          <w:rFonts w:ascii="Times New Roman" w:eastAsia="Times New Roman" w:hAnsi="Times New Roman" w:cs="Times New Roman"/>
          <w:color w:val="000000"/>
          <w:sz w:val="24"/>
          <w:szCs w:val="24"/>
          <w:lang w:val="en-CA"/>
        </w:rPr>
        <w:t xml:space="preserve">idered in future of  L2-teacher </w:t>
      </w:r>
      <w:r w:rsidR="000A0E69">
        <w:rPr>
          <w:rFonts w:ascii="Times New Roman" w:eastAsia="Times New Roman" w:hAnsi="Times New Roman" w:cs="Times New Roman"/>
          <w:color w:val="000000"/>
          <w:sz w:val="24"/>
          <w:szCs w:val="24"/>
          <w:lang w:val="en-CA"/>
        </w:rPr>
        <w:t xml:space="preserve">education.   </w:t>
      </w:r>
    </w:p>
    <w:p w14:paraId="2946DB82" w14:textId="77777777" w:rsidR="00F20FCE" w:rsidRDefault="00F20FCE" w:rsidP="00EA15F1">
      <w:pPr>
        <w:spacing w:line="360" w:lineRule="auto"/>
        <w:rPr>
          <w:rFonts w:ascii="Times New Roman" w:eastAsia="Times New Roman" w:hAnsi="Times New Roman" w:cs="Times New Roman"/>
          <w:color w:val="000000"/>
          <w:sz w:val="24"/>
          <w:szCs w:val="24"/>
          <w:lang w:val="en-CA"/>
        </w:rPr>
      </w:pPr>
    </w:p>
    <w:p w14:paraId="5997CC1D" w14:textId="77777777" w:rsidR="00136CA4" w:rsidRDefault="00136C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7139F77" w14:textId="77777777" w:rsidR="00EA15F1" w:rsidRDefault="005F63BF" w:rsidP="00C9612B">
      <w:pPr>
        <w:spacing w:line="360" w:lineRule="auto"/>
        <w:rPr>
          <w:rFonts w:ascii="Arial" w:eastAsia="Times New Roman" w:hAnsi="Arial" w:cs="Arial"/>
          <w:color w:val="333333"/>
          <w:sz w:val="19"/>
          <w:szCs w:val="19"/>
          <w:lang w:val="en-CA"/>
        </w:rPr>
      </w:pPr>
      <w:r w:rsidRPr="001B0B1B">
        <w:rPr>
          <w:rFonts w:ascii="Times New Roman" w:eastAsia="Times New Roman" w:hAnsi="Times New Roman" w:cs="Times New Roman"/>
          <w:b/>
          <w:color w:val="000000"/>
          <w:sz w:val="24"/>
          <w:szCs w:val="24"/>
        </w:rPr>
        <w:lastRenderedPageBreak/>
        <w:t xml:space="preserve">Research </w:t>
      </w:r>
      <w:commentRangeStart w:id="8"/>
      <w:r w:rsidRPr="001B0B1B">
        <w:rPr>
          <w:rFonts w:ascii="Times New Roman" w:eastAsia="Times New Roman" w:hAnsi="Times New Roman" w:cs="Times New Roman"/>
          <w:b/>
          <w:color w:val="000000"/>
          <w:sz w:val="24"/>
          <w:szCs w:val="24"/>
        </w:rPr>
        <w:t>Timetable</w:t>
      </w:r>
      <w:commentRangeEnd w:id="8"/>
      <w:r w:rsidR="00791E4B">
        <w:rPr>
          <w:rStyle w:val="CommentReference"/>
        </w:rPr>
        <w:commentReference w:id="8"/>
      </w:r>
      <w:r w:rsidRPr="001B0B1B">
        <w:rPr>
          <w:rFonts w:ascii="Times New Roman" w:eastAsia="Times New Roman" w:hAnsi="Times New Roman" w:cs="Times New Roman"/>
          <w:b/>
          <w:color w:val="000000"/>
          <w:sz w:val="24"/>
          <w:szCs w:val="24"/>
        </w:rPr>
        <w:t xml:space="preserve"> </w:t>
      </w:r>
    </w:p>
    <w:p w14:paraId="110FFD37" w14:textId="77777777" w:rsidR="00C9612B" w:rsidRPr="00C9612B" w:rsidRDefault="00C9612B" w:rsidP="00C9612B">
      <w:pPr>
        <w:spacing w:line="360" w:lineRule="auto"/>
        <w:rPr>
          <w:rFonts w:ascii="Times New Roman" w:eastAsia="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3618"/>
        <w:gridCol w:w="5958"/>
      </w:tblGrid>
      <w:tr w:rsidR="00136CA4" w:rsidRPr="00136CA4" w14:paraId="1FF3F91E" w14:textId="77777777" w:rsidTr="00D521E8">
        <w:tc>
          <w:tcPr>
            <w:tcW w:w="3618" w:type="dxa"/>
          </w:tcPr>
          <w:p w14:paraId="4A146726" w14:textId="77777777" w:rsidR="00136CA4" w:rsidRPr="00136CA4" w:rsidRDefault="00136CA4" w:rsidP="00136C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Time</w:t>
            </w:r>
          </w:p>
        </w:tc>
        <w:tc>
          <w:tcPr>
            <w:tcW w:w="5958" w:type="dxa"/>
          </w:tcPr>
          <w:p w14:paraId="6A712C68" w14:textId="77777777" w:rsidR="00136CA4" w:rsidRPr="00136CA4" w:rsidRDefault="00136CA4" w:rsidP="00136CA4">
            <w:pPr>
              <w:spacing w:line="360" w:lineRule="auto"/>
              <w:jc w:val="center"/>
              <w:rPr>
                <w:rFonts w:ascii="Times New Roman" w:hAnsi="Times New Roman" w:cs="Times New Roman"/>
                <w:b/>
                <w:sz w:val="24"/>
                <w:szCs w:val="24"/>
              </w:rPr>
            </w:pPr>
            <w:r w:rsidRPr="00136CA4">
              <w:rPr>
                <w:rFonts w:ascii="Times New Roman" w:hAnsi="Times New Roman" w:cs="Times New Roman"/>
                <w:b/>
                <w:sz w:val="24"/>
                <w:szCs w:val="24"/>
              </w:rPr>
              <w:t xml:space="preserve">Description </w:t>
            </w:r>
          </w:p>
        </w:tc>
      </w:tr>
      <w:tr w:rsidR="00D521E8" w:rsidRPr="00136CA4" w14:paraId="6765A2F2" w14:textId="77777777" w:rsidTr="00136CA4">
        <w:tc>
          <w:tcPr>
            <w:tcW w:w="3618" w:type="dxa"/>
            <w:vAlign w:val="center"/>
          </w:tcPr>
          <w:p w14:paraId="08E3FA03" w14:textId="77777777" w:rsidR="00D521E8" w:rsidRPr="00136CA4" w:rsidRDefault="00D521E8"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sz w:val="24"/>
                <w:szCs w:val="24"/>
              </w:rPr>
              <w:t>March 2015 – March 2016</w:t>
            </w:r>
          </w:p>
        </w:tc>
        <w:tc>
          <w:tcPr>
            <w:tcW w:w="5958" w:type="dxa"/>
          </w:tcPr>
          <w:p w14:paraId="0A5EE9A3" w14:textId="77777777" w:rsidR="00D521E8" w:rsidRPr="00136CA4" w:rsidRDefault="00D521E8"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sz w:val="24"/>
                <w:szCs w:val="24"/>
              </w:rPr>
              <w:t>Research training/ re-evaluation of research methods proposed</w:t>
            </w:r>
            <w:r w:rsidR="00842AB3" w:rsidRPr="00136CA4">
              <w:rPr>
                <w:rFonts w:ascii="Times New Roman" w:hAnsi="Times New Roman" w:cs="Times New Roman"/>
                <w:sz w:val="24"/>
                <w:szCs w:val="24"/>
              </w:rPr>
              <w:t xml:space="preserve">/ breadth readings in background literature </w:t>
            </w:r>
          </w:p>
        </w:tc>
      </w:tr>
      <w:tr w:rsidR="00D521E8" w:rsidRPr="00136CA4" w14:paraId="22944AB9" w14:textId="77777777" w:rsidTr="00136CA4">
        <w:tc>
          <w:tcPr>
            <w:tcW w:w="3618" w:type="dxa"/>
            <w:vAlign w:val="center"/>
          </w:tcPr>
          <w:p w14:paraId="2709FE23" w14:textId="77777777" w:rsidR="00D521E8" w:rsidRPr="00136CA4" w:rsidRDefault="00D521E8"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March 2016 – June 2016</w:t>
            </w:r>
          </w:p>
        </w:tc>
        <w:tc>
          <w:tcPr>
            <w:tcW w:w="5958" w:type="dxa"/>
          </w:tcPr>
          <w:p w14:paraId="2C032132" w14:textId="77777777" w:rsidR="00D521E8" w:rsidRPr="00136CA4" w:rsidRDefault="00842AB3"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Create and conduct survey for stage 1/ begin analysis of survey data</w:t>
            </w:r>
          </w:p>
        </w:tc>
      </w:tr>
      <w:tr w:rsidR="00D521E8" w:rsidRPr="00136CA4" w14:paraId="443D7CAC" w14:textId="77777777" w:rsidTr="00136CA4">
        <w:tc>
          <w:tcPr>
            <w:tcW w:w="3618" w:type="dxa"/>
            <w:vAlign w:val="center"/>
          </w:tcPr>
          <w:p w14:paraId="29995CA9" w14:textId="77777777" w:rsidR="00D521E8"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June 2016 –</w:t>
            </w:r>
            <w:r w:rsidR="00136CA4">
              <w:rPr>
                <w:rFonts w:ascii="Times New Roman" w:hAnsi="Times New Roman" w:cs="Times New Roman"/>
                <w:b/>
                <w:color w:val="000000"/>
                <w:sz w:val="24"/>
                <w:szCs w:val="24"/>
                <w:lang w:val="en-CA"/>
              </w:rPr>
              <w:t xml:space="preserve"> Sept.</w:t>
            </w:r>
            <w:r w:rsidRPr="00136CA4">
              <w:rPr>
                <w:rFonts w:ascii="Times New Roman" w:hAnsi="Times New Roman" w:cs="Times New Roman"/>
                <w:b/>
                <w:color w:val="000000"/>
                <w:sz w:val="24"/>
                <w:szCs w:val="24"/>
                <w:lang w:val="en-CA"/>
              </w:rPr>
              <w:t xml:space="preserve"> 2016</w:t>
            </w:r>
          </w:p>
        </w:tc>
        <w:tc>
          <w:tcPr>
            <w:tcW w:w="5958" w:type="dxa"/>
          </w:tcPr>
          <w:p w14:paraId="03B642B2" w14:textId="77777777" w:rsidR="00D521E8" w:rsidRPr="00136CA4" w:rsidRDefault="00842AB3" w:rsidP="00842AB3">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Conduct focus groups and continue data analysis and coding of the complete data set</w:t>
            </w:r>
          </w:p>
        </w:tc>
      </w:tr>
      <w:tr w:rsidR="00D521E8" w:rsidRPr="00136CA4" w14:paraId="37AF183F" w14:textId="77777777" w:rsidTr="00136CA4">
        <w:trPr>
          <w:trHeight w:val="548"/>
        </w:trPr>
        <w:tc>
          <w:tcPr>
            <w:tcW w:w="3618" w:type="dxa"/>
            <w:vAlign w:val="center"/>
          </w:tcPr>
          <w:p w14:paraId="7D080796" w14:textId="77777777" w:rsidR="00D521E8"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Sept</w:t>
            </w:r>
            <w:r w:rsidR="00136CA4">
              <w:rPr>
                <w:rFonts w:ascii="Times New Roman" w:hAnsi="Times New Roman" w:cs="Times New Roman"/>
                <w:b/>
                <w:color w:val="000000"/>
                <w:sz w:val="24"/>
                <w:szCs w:val="24"/>
                <w:lang w:val="en-CA"/>
              </w:rPr>
              <w:t xml:space="preserve">. </w:t>
            </w:r>
            <w:r w:rsidRPr="00136CA4">
              <w:rPr>
                <w:rFonts w:ascii="Times New Roman" w:hAnsi="Times New Roman" w:cs="Times New Roman"/>
                <w:b/>
                <w:color w:val="000000"/>
                <w:sz w:val="24"/>
                <w:szCs w:val="24"/>
                <w:lang w:val="en-CA"/>
              </w:rPr>
              <w:t>2016 –</w:t>
            </w:r>
            <w:r w:rsidR="00136CA4">
              <w:rPr>
                <w:rFonts w:ascii="Times New Roman" w:hAnsi="Times New Roman" w:cs="Times New Roman"/>
                <w:b/>
                <w:color w:val="000000"/>
                <w:sz w:val="24"/>
                <w:szCs w:val="24"/>
                <w:lang w:val="en-CA"/>
              </w:rPr>
              <w:t xml:space="preserve"> Dec.</w:t>
            </w:r>
            <w:r w:rsidRPr="00136CA4">
              <w:rPr>
                <w:rFonts w:ascii="Times New Roman" w:hAnsi="Times New Roman" w:cs="Times New Roman"/>
                <w:b/>
                <w:color w:val="000000"/>
                <w:sz w:val="24"/>
                <w:szCs w:val="24"/>
                <w:lang w:val="en-CA"/>
              </w:rPr>
              <w:t xml:space="preserve"> 2016</w:t>
            </w:r>
          </w:p>
        </w:tc>
        <w:tc>
          <w:tcPr>
            <w:tcW w:w="5958" w:type="dxa"/>
          </w:tcPr>
          <w:p w14:paraId="05F91F3B" w14:textId="77777777" w:rsidR="00D521E8" w:rsidRPr="00136CA4" w:rsidRDefault="00842AB3"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Write stage 1 paper</w:t>
            </w:r>
          </w:p>
        </w:tc>
      </w:tr>
      <w:tr w:rsidR="00D521E8" w:rsidRPr="00136CA4" w14:paraId="623605AF" w14:textId="77777777" w:rsidTr="00136CA4">
        <w:tc>
          <w:tcPr>
            <w:tcW w:w="3618" w:type="dxa"/>
            <w:vAlign w:val="center"/>
          </w:tcPr>
          <w:p w14:paraId="06B35057" w14:textId="77777777" w:rsidR="00D521E8"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Jan</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 xml:space="preserve"> 2017- March 2017</w:t>
            </w:r>
          </w:p>
        </w:tc>
        <w:tc>
          <w:tcPr>
            <w:tcW w:w="5958" w:type="dxa"/>
          </w:tcPr>
          <w:p w14:paraId="42839C7A" w14:textId="77777777" w:rsidR="00D521E8" w:rsidRPr="00136CA4" w:rsidRDefault="00842AB3"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Conduct stage 2 interviews and begin teacher-educator observations</w:t>
            </w:r>
          </w:p>
        </w:tc>
      </w:tr>
      <w:tr w:rsidR="00842AB3" w:rsidRPr="00136CA4" w14:paraId="6713E2AA" w14:textId="77777777" w:rsidTr="00136CA4">
        <w:tc>
          <w:tcPr>
            <w:tcW w:w="3618" w:type="dxa"/>
            <w:vAlign w:val="center"/>
          </w:tcPr>
          <w:p w14:paraId="39EDB18A" w14:textId="77777777" w:rsidR="00842AB3"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March 2017 – June 2017</w:t>
            </w:r>
          </w:p>
        </w:tc>
        <w:tc>
          <w:tcPr>
            <w:tcW w:w="5958" w:type="dxa"/>
          </w:tcPr>
          <w:p w14:paraId="228E4B36" w14:textId="77777777" w:rsidR="00842AB3" w:rsidRPr="00136CA4" w:rsidRDefault="00842AB3" w:rsidP="00842AB3">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Continue observations and conduct teacher-learner feedback survey</w:t>
            </w:r>
          </w:p>
        </w:tc>
      </w:tr>
      <w:tr w:rsidR="00842AB3" w:rsidRPr="00136CA4" w14:paraId="57973575" w14:textId="77777777" w:rsidTr="00136CA4">
        <w:tc>
          <w:tcPr>
            <w:tcW w:w="3618" w:type="dxa"/>
            <w:vAlign w:val="center"/>
          </w:tcPr>
          <w:p w14:paraId="2E9200B7" w14:textId="77777777" w:rsidR="00842AB3"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June 2017 – Sept</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 xml:space="preserve"> 2017</w:t>
            </w:r>
          </w:p>
        </w:tc>
        <w:tc>
          <w:tcPr>
            <w:tcW w:w="5958" w:type="dxa"/>
          </w:tcPr>
          <w:p w14:paraId="3DCDA9DA" w14:textId="77777777" w:rsidR="00842AB3" w:rsidRPr="00136CA4" w:rsidRDefault="00842AB3"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Data analysis and coding</w:t>
            </w:r>
            <w:r w:rsidR="006860BD" w:rsidRPr="00136CA4">
              <w:rPr>
                <w:rFonts w:ascii="Times New Roman" w:hAnsi="Times New Roman" w:cs="Times New Roman"/>
                <w:color w:val="000000"/>
                <w:sz w:val="24"/>
                <w:szCs w:val="24"/>
                <w:lang w:val="en-CA"/>
              </w:rPr>
              <w:t>/ Begin writing stage 2 paper</w:t>
            </w:r>
          </w:p>
        </w:tc>
      </w:tr>
      <w:tr w:rsidR="00842AB3" w:rsidRPr="00136CA4" w14:paraId="62274242" w14:textId="77777777" w:rsidTr="00136CA4">
        <w:tc>
          <w:tcPr>
            <w:tcW w:w="3618" w:type="dxa"/>
            <w:vAlign w:val="center"/>
          </w:tcPr>
          <w:p w14:paraId="4E4F7A10" w14:textId="77777777" w:rsidR="00842AB3" w:rsidRPr="00136CA4" w:rsidRDefault="00842AB3"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Sept</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2017 – Dec</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 xml:space="preserve"> 2017</w:t>
            </w:r>
          </w:p>
        </w:tc>
        <w:tc>
          <w:tcPr>
            <w:tcW w:w="5958" w:type="dxa"/>
          </w:tcPr>
          <w:p w14:paraId="09206401" w14:textId="77777777" w:rsidR="00842AB3" w:rsidRPr="00136CA4" w:rsidRDefault="006860BD"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Continue writing</w:t>
            </w:r>
            <w:r w:rsidR="00842AB3" w:rsidRPr="00136CA4">
              <w:rPr>
                <w:rFonts w:ascii="Times New Roman" w:hAnsi="Times New Roman" w:cs="Times New Roman"/>
                <w:color w:val="000000"/>
                <w:sz w:val="24"/>
                <w:szCs w:val="24"/>
                <w:lang w:val="en-CA"/>
              </w:rPr>
              <w:t xml:space="preserve"> stage 2 paper</w:t>
            </w:r>
          </w:p>
        </w:tc>
      </w:tr>
      <w:tr w:rsidR="006860BD" w:rsidRPr="00136CA4" w14:paraId="029C16EF" w14:textId="77777777" w:rsidTr="00136CA4">
        <w:tc>
          <w:tcPr>
            <w:tcW w:w="3618" w:type="dxa"/>
            <w:vAlign w:val="center"/>
          </w:tcPr>
          <w:p w14:paraId="502D7A5F" w14:textId="77777777" w:rsidR="006860BD" w:rsidRPr="00136CA4" w:rsidRDefault="006860BD"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Jan</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 xml:space="preserve"> 2018- March 2018</w:t>
            </w:r>
          </w:p>
        </w:tc>
        <w:tc>
          <w:tcPr>
            <w:tcW w:w="5958" w:type="dxa"/>
          </w:tcPr>
          <w:p w14:paraId="4A986C16" w14:textId="77777777" w:rsidR="006860BD" w:rsidRPr="00136CA4" w:rsidRDefault="006860BD" w:rsidP="006860BD">
            <w:pPr>
              <w:spacing w:line="360" w:lineRule="auto"/>
              <w:rPr>
                <w:rFonts w:ascii="Times New Roman" w:hAnsi="Times New Roman" w:cs="Times New Roman"/>
                <w:color w:val="000000"/>
                <w:sz w:val="24"/>
                <w:szCs w:val="24"/>
                <w:lang w:val="en-CA"/>
              </w:rPr>
            </w:pPr>
            <w:r w:rsidRPr="00136CA4">
              <w:rPr>
                <w:rFonts w:ascii="Times New Roman" w:hAnsi="Times New Roman" w:cs="Times New Roman"/>
                <w:sz w:val="24"/>
                <w:szCs w:val="24"/>
              </w:rPr>
              <w:t xml:space="preserve">Collect background literature I will need to draw on and begin to compile bibliography of sources </w:t>
            </w:r>
          </w:p>
        </w:tc>
      </w:tr>
      <w:tr w:rsidR="006860BD" w:rsidRPr="00136CA4" w14:paraId="0E2ECFBD" w14:textId="77777777" w:rsidTr="00136CA4">
        <w:tc>
          <w:tcPr>
            <w:tcW w:w="3618" w:type="dxa"/>
            <w:vAlign w:val="center"/>
          </w:tcPr>
          <w:p w14:paraId="3F792B1D" w14:textId="77777777" w:rsidR="006860BD" w:rsidRPr="00136CA4" w:rsidRDefault="006860BD"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March 2018 – June 2018</w:t>
            </w:r>
          </w:p>
        </w:tc>
        <w:tc>
          <w:tcPr>
            <w:tcW w:w="5958" w:type="dxa"/>
          </w:tcPr>
          <w:p w14:paraId="02B91E9F" w14:textId="77777777" w:rsidR="006860BD" w:rsidRPr="00136CA4" w:rsidRDefault="006860BD"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Write stage 3 literature review</w:t>
            </w:r>
          </w:p>
        </w:tc>
      </w:tr>
      <w:tr w:rsidR="006860BD" w:rsidRPr="00136CA4" w14:paraId="0CFC9BBC" w14:textId="77777777" w:rsidTr="00136CA4">
        <w:tc>
          <w:tcPr>
            <w:tcW w:w="3618" w:type="dxa"/>
            <w:vAlign w:val="center"/>
          </w:tcPr>
          <w:p w14:paraId="394EB801" w14:textId="77777777" w:rsidR="006860BD" w:rsidRPr="00136CA4" w:rsidRDefault="006860BD"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June 2018 – Sept</w:t>
            </w:r>
            <w:r w:rsidR="00136CA4">
              <w:rPr>
                <w:rFonts w:ascii="Times New Roman" w:hAnsi="Times New Roman" w:cs="Times New Roman"/>
                <w:b/>
                <w:color w:val="000000"/>
                <w:sz w:val="24"/>
                <w:szCs w:val="24"/>
                <w:lang w:val="en-CA"/>
              </w:rPr>
              <w:t>.</w:t>
            </w:r>
            <w:r w:rsidRPr="00136CA4">
              <w:rPr>
                <w:rFonts w:ascii="Times New Roman" w:hAnsi="Times New Roman" w:cs="Times New Roman"/>
                <w:b/>
                <w:color w:val="000000"/>
                <w:sz w:val="24"/>
                <w:szCs w:val="24"/>
                <w:lang w:val="en-CA"/>
              </w:rPr>
              <w:t xml:space="preserve"> 2018</w:t>
            </w:r>
          </w:p>
        </w:tc>
        <w:tc>
          <w:tcPr>
            <w:tcW w:w="5958" w:type="dxa"/>
          </w:tcPr>
          <w:p w14:paraId="0FAF1736" w14:textId="77777777" w:rsidR="006860BD" w:rsidRPr="00136CA4" w:rsidRDefault="006860BD"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Write discussion and implications</w:t>
            </w:r>
          </w:p>
        </w:tc>
      </w:tr>
      <w:tr w:rsidR="006860BD" w:rsidRPr="00136CA4" w14:paraId="5CBD64AF" w14:textId="77777777" w:rsidTr="00136CA4">
        <w:tc>
          <w:tcPr>
            <w:tcW w:w="3618" w:type="dxa"/>
            <w:vAlign w:val="center"/>
          </w:tcPr>
          <w:p w14:paraId="01F0B6F2" w14:textId="77777777" w:rsidR="006860BD" w:rsidRPr="00136CA4" w:rsidRDefault="006860BD" w:rsidP="00136CA4">
            <w:pPr>
              <w:spacing w:line="360" w:lineRule="auto"/>
              <w:jc w:val="center"/>
              <w:rPr>
                <w:rFonts w:ascii="Times New Roman" w:hAnsi="Times New Roman" w:cs="Times New Roman"/>
                <w:b/>
                <w:color w:val="000000"/>
                <w:sz w:val="24"/>
                <w:szCs w:val="24"/>
                <w:lang w:val="en-CA"/>
              </w:rPr>
            </w:pPr>
            <w:r w:rsidRPr="00136CA4">
              <w:rPr>
                <w:rFonts w:ascii="Times New Roman" w:hAnsi="Times New Roman" w:cs="Times New Roman"/>
                <w:b/>
                <w:color w:val="000000"/>
                <w:sz w:val="24"/>
                <w:szCs w:val="24"/>
                <w:lang w:val="en-CA"/>
              </w:rPr>
              <w:t>Sept</w:t>
            </w:r>
            <w:r w:rsidR="00136CA4">
              <w:rPr>
                <w:rFonts w:ascii="Times New Roman" w:hAnsi="Times New Roman" w:cs="Times New Roman"/>
                <w:b/>
                <w:color w:val="000000"/>
                <w:sz w:val="24"/>
                <w:szCs w:val="24"/>
                <w:lang w:val="en-CA"/>
              </w:rPr>
              <w:t>. 2018</w:t>
            </w:r>
            <w:r w:rsidRPr="00136CA4">
              <w:rPr>
                <w:rFonts w:ascii="Times New Roman" w:hAnsi="Times New Roman" w:cs="Times New Roman"/>
                <w:b/>
                <w:color w:val="000000"/>
                <w:sz w:val="24"/>
                <w:szCs w:val="24"/>
                <w:lang w:val="en-CA"/>
              </w:rPr>
              <w:t xml:space="preserve"> – Dec</w:t>
            </w:r>
            <w:r w:rsidR="00136CA4">
              <w:rPr>
                <w:rFonts w:ascii="Times New Roman" w:hAnsi="Times New Roman" w:cs="Times New Roman"/>
                <w:b/>
                <w:color w:val="000000"/>
                <w:sz w:val="24"/>
                <w:szCs w:val="24"/>
                <w:lang w:val="en-CA"/>
              </w:rPr>
              <w:t xml:space="preserve">. </w:t>
            </w:r>
            <w:r w:rsidRPr="00136CA4">
              <w:rPr>
                <w:rFonts w:ascii="Times New Roman" w:hAnsi="Times New Roman" w:cs="Times New Roman"/>
                <w:b/>
                <w:color w:val="000000"/>
                <w:sz w:val="24"/>
                <w:szCs w:val="24"/>
                <w:lang w:val="en-CA"/>
              </w:rPr>
              <w:t>201</w:t>
            </w:r>
            <w:r w:rsidR="00136CA4">
              <w:rPr>
                <w:rFonts w:ascii="Times New Roman" w:hAnsi="Times New Roman" w:cs="Times New Roman"/>
                <w:b/>
                <w:color w:val="000000"/>
                <w:sz w:val="24"/>
                <w:szCs w:val="24"/>
                <w:lang w:val="en-CA"/>
              </w:rPr>
              <w:t>8</w:t>
            </w:r>
          </w:p>
        </w:tc>
        <w:tc>
          <w:tcPr>
            <w:tcW w:w="5958" w:type="dxa"/>
          </w:tcPr>
          <w:p w14:paraId="311BBB5A" w14:textId="77777777" w:rsidR="006860BD" w:rsidRPr="00136CA4" w:rsidRDefault="006860BD" w:rsidP="005D4945">
            <w:pPr>
              <w:spacing w:line="360" w:lineRule="auto"/>
              <w:rPr>
                <w:rFonts w:ascii="Times New Roman" w:hAnsi="Times New Roman" w:cs="Times New Roman"/>
                <w:color w:val="000000"/>
                <w:sz w:val="24"/>
                <w:szCs w:val="24"/>
                <w:lang w:val="en-CA"/>
              </w:rPr>
            </w:pPr>
            <w:r w:rsidRPr="00136CA4">
              <w:rPr>
                <w:rFonts w:ascii="Times New Roman" w:hAnsi="Times New Roman" w:cs="Times New Roman"/>
                <w:color w:val="000000"/>
                <w:sz w:val="24"/>
                <w:szCs w:val="24"/>
                <w:lang w:val="en-CA"/>
              </w:rPr>
              <w:t>Finalize paper and prepare for Viva Voce</w:t>
            </w:r>
          </w:p>
        </w:tc>
      </w:tr>
    </w:tbl>
    <w:p w14:paraId="6B699379" w14:textId="77777777" w:rsidR="005D4945" w:rsidRPr="00D521E8" w:rsidRDefault="005D4945" w:rsidP="005D4945">
      <w:pPr>
        <w:spacing w:line="360" w:lineRule="auto"/>
        <w:rPr>
          <w:rFonts w:ascii="Times New Roman" w:hAnsi="Times New Roman" w:cs="Times New Roman"/>
          <w:color w:val="000000"/>
          <w:sz w:val="24"/>
          <w:szCs w:val="24"/>
          <w:lang w:val="en-CA"/>
        </w:rPr>
      </w:pPr>
    </w:p>
    <w:p w14:paraId="17BF7E3B" w14:textId="77777777" w:rsidR="00015035" w:rsidRDefault="006860BD" w:rsidP="005D494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Within this research timetable</w:t>
      </w:r>
      <w:r w:rsidR="00C961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there should also be some buffer time </w:t>
      </w:r>
      <w:r w:rsidR="00C9612B">
        <w:rPr>
          <w:rFonts w:ascii="Times New Roman" w:hAnsi="Times New Roman" w:cs="Times New Roman"/>
          <w:color w:val="000000"/>
          <w:sz w:val="24"/>
          <w:szCs w:val="24"/>
        </w:rPr>
        <w:t xml:space="preserve">allotted </w:t>
      </w:r>
      <w:r>
        <w:rPr>
          <w:rFonts w:ascii="Times New Roman" w:hAnsi="Times New Roman" w:cs="Times New Roman"/>
          <w:color w:val="000000"/>
          <w:sz w:val="24"/>
          <w:szCs w:val="24"/>
        </w:rPr>
        <w:t xml:space="preserve">that will allow for unfinished work or unexpected events which </w:t>
      </w:r>
      <w:r w:rsidR="00C9612B">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delay the above work.  This buffer time may be included between each major stage of studies for example after research training, after completion of stage 1 research, after completion of stage 2 research and prior to viva voce. </w:t>
      </w:r>
    </w:p>
    <w:p w14:paraId="3FE9F23F" w14:textId="77777777" w:rsidR="00C9612B" w:rsidRDefault="00C9612B" w:rsidP="005D4945">
      <w:pPr>
        <w:spacing w:line="360" w:lineRule="auto"/>
        <w:rPr>
          <w:rFonts w:ascii="Times New Roman" w:hAnsi="Times New Roman" w:cs="Times New Roman"/>
          <w:color w:val="000000"/>
          <w:sz w:val="24"/>
          <w:szCs w:val="24"/>
        </w:rPr>
      </w:pPr>
    </w:p>
    <w:p w14:paraId="1F72F646" w14:textId="77777777" w:rsidR="00C9612B" w:rsidRDefault="00C9612B" w:rsidP="005D4945">
      <w:pPr>
        <w:spacing w:line="360" w:lineRule="auto"/>
        <w:rPr>
          <w:rFonts w:ascii="Times New Roman" w:hAnsi="Times New Roman" w:cs="Times New Roman"/>
          <w:color w:val="000000"/>
          <w:sz w:val="24"/>
          <w:szCs w:val="24"/>
        </w:rPr>
      </w:pPr>
    </w:p>
    <w:p w14:paraId="08CE6F91" w14:textId="17A62BF8" w:rsidR="00966A88" w:rsidRPr="001B46A0" w:rsidRDefault="00966A88" w:rsidP="001B46A0">
      <w:pPr>
        <w:spacing w:line="360" w:lineRule="auto"/>
        <w:jc w:val="center"/>
        <w:rPr>
          <w:rFonts w:ascii="Times New Roman" w:hAnsi="Times New Roman" w:cs="Times New Roman"/>
          <w:b/>
          <w:color w:val="222222"/>
          <w:sz w:val="24"/>
          <w:szCs w:val="24"/>
          <w:shd w:val="clear" w:color="auto" w:fill="FFFFFF"/>
        </w:rPr>
      </w:pPr>
      <w:r w:rsidRPr="00867535">
        <w:rPr>
          <w:rFonts w:ascii="Times New Roman" w:hAnsi="Times New Roman" w:cs="Times New Roman"/>
          <w:b/>
          <w:color w:val="222222"/>
          <w:sz w:val="24"/>
          <w:szCs w:val="24"/>
          <w:shd w:val="clear" w:color="auto" w:fill="FFFFFF"/>
        </w:rPr>
        <w:lastRenderedPageBreak/>
        <w:t>References</w:t>
      </w:r>
    </w:p>
    <w:p w14:paraId="4CB00378" w14:textId="7F25ABD1" w:rsidR="00880E73" w:rsidRPr="00E259A3" w:rsidRDefault="00880E73" w:rsidP="00C24096">
      <w:pPr>
        <w:spacing w:line="240" w:lineRule="auto"/>
        <w:ind w:left="720" w:hanging="720"/>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Ball, D. L. (2000). Bridging practices intertwining conte</w:t>
      </w:r>
      <w:r w:rsidR="00966A88">
        <w:rPr>
          <w:rFonts w:ascii="Times New Roman" w:hAnsi="Times New Roman" w:cs="Times New Roman"/>
          <w:color w:val="222222"/>
          <w:sz w:val="24"/>
          <w:szCs w:val="24"/>
          <w:shd w:val="clear" w:color="auto" w:fill="FFFFFF"/>
        </w:rPr>
        <w:t xml:space="preserve">nt and pedagogy in teaching and </w:t>
      </w:r>
      <w:r w:rsidRPr="00E259A3">
        <w:rPr>
          <w:rFonts w:ascii="Times New Roman" w:hAnsi="Times New Roman" w:cs="Times New Roman"/>
          <w:color w:val="222222"/>
          <w:sz w:val="24"/>
          <w:szCs w:val="24"/>
          <w:shd w:val="clear" w:color="auto" w:fill="FFFFFF"/>
        </w:rPr>
        <w:t>learning to teach.</w:t>
      </w:r>
      <w:r w:rsidRPr="00E259A3">
        <w:rPr>
          <w:rStyle w:val="apple-converted-space"/>
          <w:rFonts w:ascii="Times New Roman" w:hAnsi="Times New Roman" w:cs="Times New Roman"/>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 xml:space="preserve">Journal of </w:t>
      </w:r>
      <w:r w:rsidR="00CF0207">
        <w:rPr>
          <w:rFonts w:ascii="Times New Roman" w:hAnsi="Times New Roman" w:cs="Times New Roman"/>
          <w:i/>
          <w:iCs/>
          <w:color w:val="222222"/>
          <w:sz w:val="24"/>
          <w:szCs w:val="24"/>
          <w:shd w:val="clear" w:color="auto" w:fill="FFFFFF"/>
        </w:rPr>
        <w:t>T</w:t>
      </w:r>
      <w:r w:rsidRPr="00E259A3">
        <w:rPr>
          <w:rFonts w:ascii="Times New Roman" w:hAnsi="Times New Roman" w:cs="Times New Roman"/>
          <w:i/>
          <w:iCs/>
          <w:color w:val="222222"/>
          <w:sz w:val="24"/>
          <w:szCs w:val="24"/>
          <w:shd w:val="clear" w:color="auto" w:fill="FFFFFF"/>
        </w:rPr>
        <w:t xml:space="preserve">eacher </w:t>
      </w:r>
      <w:r w:rsidR="00CF0207">
        <w:rPr>
          <w:rFonts w:ascii="Times New Roman" w:hAnsi="Times New Roman" w:cs="Times New Roman"/>
          <w:i/>
          <w:iCs/>
          <w:color w:val="222222"/>
          <w:sz w:val="24"/>
          <w:szCs w:val="24"/>
          <w:shd w:val="clear" w:color="auto" w:fill="FFFFFF"/>
        </w:rPr>
        <w:t>E</w:t>
      </w:r>
      <w:r w:rsidRPr="00E259A3">
        <w:rPr>
          <w:rFonts w:ascii="Times New Roman" w:hAnsi="Times New Roman" w:cs="Times New Roman"/>
          <w:i/>
          <w:iCs/>
          <w:color w:val="222222"/>
          <w:sz w:val="24"/>
          <w:szCs w:val="24"/>
          <w:shd w:val="clear" w:color="auto" w:fill="FFFFFF"/>
        </w:rPr>
        <w:t>ducation</w:t>
      </w:r>
      <w:r w:rsidRPr="00E259A3">
        <w:rPr>
          <w:rFonts w:ascii="Times New Roman" w:hAnsi="Times New Roman" w:cs="Times New Roman"/>
          <w:i/>
          <w:color w:val="222222"/>
          <w:sz w:val="24"/>
          <w:szCs w:val="24"/>
          <w:shd w:val="clear" w:color="auto" w:fill="FFFFFF"/>
        </w:rPr>
        <w:t>,</w:t>
      </w:r>
      <w:r w:rsidRPr="00E259A3">
        <w:rPr>
          <w:rStyle w:val="apple-converted-space"/>
          <w:rFonts w:ascii="Times New Roman" w:hAnsi="Times New Roman" w:cs="Times New Roman"/>
          <w:i/>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51</w:t>
      </w:r>
      <w:r w:rsidRPr="00C24096">
        <w:rPr>
          <w:rFonts w:ascii="Times New Roman" w:hAnsi="Times New Roman" w:cs="Times New Roman"/>
          <w:iCs/>
          <w:color w:val="222222"/>
          <w:sz w:val="24"/>
          <w:szCs w:val="24"/>
          <w:shd w:val="clear" w:color="auto" w:fill="FFFFFF"/>
        </w:rPr>
        <w:t xml:space="preserve">(3), </w:t>
      </w:r>
      <w:r w:rsidRPr="00E259A3">
        <w:rPr>
          <w:rFonts w:ascii="Times New Roman" w:hAnsi="Times New Roman" w:cs="Times New Roman"/>
          <w:color w:val="222222"/>
          <w:sz w:val="24"/>
          <w:szCs w:val="24"/>
          <w:shd w:val="clear" w:color="auto" w:fill="FFFFFF"/>
        </w:rPr>
        <w:t>241-247.</w:t>
      </w:r>
    </w:p>
    <w:p w14:paraId="61CDCEAD" w14:textId="76753458" w:rsidR="00966A88" w:rsidRDefault="0080120F" w:rsidP="00C24096">
      <w:pPr>
        <w:widowControl w:val="0"/>
        <w:autoSpaceDE w:val="0"/>
        <w:autoSpaceDN w:val="0"/>
        <w:adjustRightInd w:val="0"/>
        <w:spacing w:before="79" w:after="0" w:line="240" w:lineRule="auto"/>
        <w:ind w:left="720" w:right="49" w:hanging="720"/>
        <w:rPr>
          <w:rFonts w:ascii="Times New Roman" w:hAnsi="Times New Roman" w:cs="Times New Roman"/>
          <w:color w:val="222222"/>
          <w:sz w:val="24"/>
          <w:szCs w:val="24"/>
          <w:shd w:val="clear" w:color="auto" w:fill="FFFFFF"/>
        </w:rPr>
      </w:pPr>
      <w:r w:rsidRPr="0080120F">
        <w:rPr>
          <w:rFonts w:ascii="Times New Roman" w:hAnsi="Times New Roman" w:cs="Times New Roman"/>
          <w:color w:val="222222"/>
          <w:sz w:val="24"/>
          <w:szCs w:val="24"/>
          <w:shd w:val="clear" w:color="auto" w:fill="FFFFFF"/>
        </w:rPr>
        <w:t>Bartels, N. (2005). </w:t>
      </w:r>
      <w:r w:rsidRPr="0080120F">
        <w:rPr>
          <w:rFonts w:ascii="Times New Roman" w:hAnsi="Times New Roman" w:cs="Times New Roman"/>
          <w:i/>
          <w:iCs/>
          <w:color w:val="222222"/>
          <w:sz w:val="24"/>
          <w:szCs w:val="24"/>
          <w:shd w:val="clear" w:color="auto" w:fill="FFFFFF"/>
        </w:rPr>
        <w:t>Applied linguistics and language teacher education</w:t>
      </w:r>
      <w:r w:rsidRPr="0080120F">
        <w:rPr>
          <w:rFonts w:ascii="Times New Roman" w:hAnsi="Times New Roman" w:cs="Times New Roman"/>
          <w:color w:val="222222"/>
          <w:sz w:val="24"/>
          <w:szCs w:val="24"/>
          <w:shd w:val="clear" w:color="auto" w:fill="FFFFFF"/>
        </w:rPr>
        <w:t>. Kluwer Academic.</w:t>
      </w:r>
    </w:p>
    <w:p w14:paraId="6BB9E253" w14:textId="0AF1B9E5" w:rsidR="00966A88" w:rsidRPr="00966A88" w:rsidRDefault="005D4945" w:rsidP="00C24096">
      <w:pPr>
        <w:widowControl w:val="0"/>
        <w:autoSpaceDE w:val="0"/>
        <w:autoSpaceDN w:val="0"/>
        <w:adjustRightInd w:val="0"/>
        <w:spacing w:before="79" w:after="0" w:line="240" w:lineRule="auto"/>
        <w:ind w:left="720" w:right="49" w:hanging="720"/>
        <w:rPr>
          <w:rFonts w:ascii="Times New Roman" w:hAnsi="Times New Roman" w:cs="Times New Roman"/>
          <w:w w:val="104"/>
          <w:sz w:val="24"/>
          <w:szCs w:val="24"/>
        </w:rPr>
      </w:pPr>
      <w:r w:rsidRPr="00E259A3">
        <w:rPr>
          <w:rFonts w:ascii="Times New Roman" w:hAnsi="Times New Roman" w:cs="Times New Roman"/>
          <w:bCs/>
          <w:sz w:val="24"/>
          <w:szCs w:val="24"/>
        </w:rPr>
        <w:t xml:space="preserve">Bax, </w:t>
      </w:r>
      <w:r w:rsidRPr="00E259A3">
        <w:rPr>
          <w:rFonts w:ascii="Times New Roman" w:hAnsi="Times New Roman" w:cs="Times New Roman"/>
          <w:sz w:val="24"/>
          <w:szCs w:val="24"/>
        </w:rPr>
        <w:t>S.</w:t>
      </w:r>
      <w:r w:rsidRPr="00E259A3">
        <w:rPr>
          <w:rFonts w:ascii="Times New Roman" w:hAnsi="Times New Roman" w:cs="Times New Roman"/>
          <w:spacing w:val="42"/>
          <w:sz w:val="24"/>
          <w:szCs w:val="24"/>
        </w:rPr>
        <w:t xml:space="preserve"> (</w:t>
      </w:r>
      <w:r w:rsidRPr="00E259A3">
        <w:rPr>
          <w:rFonts w:ascii="Times New Roman" w:hAnsi="Times New Roman" w:cs="Times New Roman"/>
          <w:sz w:val="24"/>
          <w:szCs w:val="24"/>
        </w:rPr>
        <w:t xml:space="preserve">1995a). </w:t>
      </w:r>
      <w:r w:rsidRPr="00E259A3">
        <w:rPr>
          <w:rFonts w:ascii="Times New Roman" w:hAnsi="Times New Roman" w:cs="Times New Roman"/>
          <w:w w:val="110"/>
          <w:sz w:val="24"/>
          <w:szCs w:val="24"/>
        </w:rPr>
        <w:t xml:space="preserve">Appropriate </w:t>
      </w:r>
      <w:r w:rsidRPr="00E259A3">
        <w:rPr>
          <w:rFonts w:ascii="Times New Roman" w:hAnsi="Times New Roman" w:cs="Times New Roman"/>
          <w:sz w:val="24"/>
          <w:szCs w:val="24"/>
        </w:rPr>
        <w:t>methodology: the</w:t>
      </w:r>
      <w:r w:rsidRPr="00E259A3">
        <w:rPr>
          <w:rFonts w:ascii="Times New Roman" w:hAnsi="Times New Roman" w:cs="Times New Roman"/>
          <w:spacing w:val="17"/>
          <w:sz w:val="24"/>
          <w:szCs w:val="24"/>
        </w:rPr>
        <w:t xml:space="preserve"> </w:t>
      </w:r>
      <w:r w:rsidRPr="00E259A3">
        <w:rPr>
          <w:rFonts w:ascii="Times New Roman" w:hAnsi="Times New Roman" w:cs="Times New Roman"/>
          <w:sz w:val="24"/>
          <w:szCs w:val="24"/>
        </w:rPr>
        <w:t>content</w:t>
      </w:r>
      <w:r w:rsidRPr="00E259A3">
        <w:rPr>
          <w:rFonts w:ascii="Times New Roman" w:hAnsi="Times New Roman" w:cs="Times New Roman"/>
          <w:spacing w:val="9"/>
          <w:sz w:val="24"/>
          <w:szCs w:val="24"/>
        </w:rPr>
        <w:t xml:space="preserve"> </w:t>
      </w:r>
      <w:r w:rsidR="0080120F" w:rsidRPr="00E259A3">
        <w:rPr>
          <w:rFonts w:ascii="Times New Roman" w:hAnsi="Times New Roman" w:cs="Times New Roman"/>
          <w:sz w:val="24"/>
          <w:szCs w:val="24"/>
        </w:rPr>
        <w:t>of teacher</w:t>
      </w:r>
      <w:r w:rsidRPr="00E259A3">
        <w:rPr>
          <w:rFonts w:ascii="Times New Roman" w:hAnsi="Times New Roman" w:cs="Times New Roman"/>
          <w:sz w:val="24"/>
          <w:szCs w:val="24"/>
        </w:rPr>
        <w:t xml:space="preserve"> </w:t>
      </w:r>
      <w:r w:rsidRPr="00E259A3">
        <w:rPr>
          <w:rFonts w:ascii="Times New Roman" w:hAnsi="Times New Roman" w:cs="Times New Roman"/>
          <w:w w:val="105"/>
          <w:sz w:val="24"/>
          <w:szCs w:val="24"/>
        </w:rPr>
        <w:t>development</w:t>
      </w:r>
      <w:r w:rsidR="0080120F">
        <w:rPr>
          <w:rFonts w:ascii="Times New Roman" w:hAnsi="Times New Roman" w:cs="Times New Roman"/>
          <w:sz w:val="24"/>
          <w:szCs w:val="24"/>
        </w:rPr>
        <w:t xml:space="preserve"> activities</w:t>
      </w:r>
      <w:r w:rsidRPr="00E259A3">
        <w:rPr>
          <w:rFonts w:ascii="Times New Roman" w:hAnsi="Times New Roman" w:cs="Times New Roman"/>
          <w:sz w:val="24"/>
          <w:szCs w:val="24"/>
        </w:rPr>
        <w:t>.</w:t>
      </w:r>
      <w:r w:rsidRPr="00E259A3">
        <w:rPr>
          <w:rFonts w:ascii="Times New Roman" w:hAnsi="Times New Roman" w:cs="Times New Roman"/>
          <w:spacing w:val="33"/>
          <w:sz w:val="24"/>
          <w:szCs w:val="24"/>
        </w:rPr>
        <w:t xml:space="preserve"> </w:t>
      </w:r>
      <w:r w:rsidR="001E7C11" w:rsidRPr="001E7C11">
        <w:rPr>
          <w:rFonts w:ascii="Times New Roman" w:hAnsi="Times New Roman" w:cs="Times New Roman"/>
          <w:i/>
          <w:iCs/>
          <w:sz w:val="24"/>
          <w:szCs w:val="24"/>
        </w:rPr>
        <w:t>System</w:t>
      </w:r>
      <w:r w:rsidR="001E7C11">
        <w:rPr>
          <w:rFonts w:ascii="Times New Roman" w:hAnsi="Times New Roman" w:cs="Times New Roman"/>
          <w:iCs/>
          <w:sz w:val="24"/>
          <w:szCs w:val="24"/>
        </w:rPr>
        <w:t>,</w:t>
      </w:r>
      <w:r w:rsidRPr="00E259A3">
        <w:rPr>
          <w:rFonts w:ascii="Times New Roman" w:hAnsi="Times New Roman" w:cs="Times New Roman"/>
          <w:iCs/>
          <w:sz w:val="24"/>
          <w:szCs w:val="24"/>
        </w:rPr>
        <w:t xml:space="preserve"> </w:t>
      </w:r>
      <w:r w:rsidR="00E259A3" w:rsidRPr="00E259A3">
        <w:rPr>
          <w:rFonts w:ascii="Times New Roman" w:hAnsi="Times New Roman" w:cs="Times New Roman"/>
          <w:i/>
          <w:sz w:val="24"/>
          <w:szCs w:val="24"/>
        </w:rPr>
        <w:t>23</w:t>
      </w:r>
      <w:r w:rsidR="00E259A3" w:rsidRPr="00D768A7">
        <w:rPr>
          <w:rFonts w:ascii="Times New Roman" w:hAnsi="Times New Roman" w:cs="Times New Roman"/>
          <w:iCs/>
          <w:sz w:val="24"/>
          <w:szCs w:val="24"/>
        </w:rPr>
        <w:t>(</w:t>
      </w:r>
      <w:r w:rsidRPr="00D768A7">
        <w:rPr>
          <w:rFonts w:ascii="Times New Roman" w:hAnsi="Times New Roman" w:cs="Times New Roman"/>
          <w:iCs/>
          <w:sz w:val="24"/>
          <w:szCs w:val="24"/>
        </w:rPr>
        <w:t>3</w:t>
      </w:r>
      <w:r w:rsidR="00E259A3" w:rsidRPr="00D768A7">
        <w:rPr>
          <w:rFonts w:ascii="Times New Roman" w:hAnsi="Times New Roman" w:cs="Times New Roman"/>
          <w:iCs/>
          <w:sz w:val="24"/>
          <w:szCs w:val="24"/>
        </w:rPr>
        <w:t>),</w:t>
      </w:r>
      <w:r w:rsidR="00E259A3">
        <w:rPr>
          <w:rFonts w:ascii="Times New Roman" w:hAnsi="Times New Roman" w:cs="Times New Roman"/>
          <w:sz w:val="24"/>
          <w:szCs w:val="24"/>
        </w:rPr>
        <w:t xml:space="preserve"> </w:t>
      </w:r>
      <w:r w:rsidRPr="00E259A3">
        <w:rPr>
          <w:rFonts w:ascii="Times New Roman" w:hAnsi="Times New Roman" w:cs="Times New Roman"/>
          <w:w w:val="104"/>
          <w:sz w:val="24"/>
          <w:szCs w:val="24"/>
        </w:rPr>
        <w:t>347-57.</w:t>
      </w:r>
    </w:p>
    <w:p w14:paraId="23DE523C" w14:textId="061C68EB" w:rsidR="005D4945" w:rsidRPr="00E259A3" w:rsidRDefault="005D4945" w:rsidP="00C24096">
      <w:pPr>
        <w:widowControl w:val="0"/>
        <w:autoSpaceDE w:val="0"/>
        <w:autoSpaceDN w:val="0"/>
        <w:adjustRightInd w:val="0"/>
        <w:spacing w:after="0" w:line="240" w:lineRule="auto"/>
        <w:ind w:left="720" w:right="75" w:hanging="720"/>
        <w:rPr>
          <w:rFonts w:ascii="Times New Roman" w:hAnsi="Times New Roman" w:cs="Times New Roman"/>
          <w:w w:val="104"/>
          <w:sz w:val="24"/>
          <w:szCs w:val="24"/>
        </w:rPr>
      </w:pPr>
      <w:r w:rsidRPr="00E259A3">
        <w:rPr>
          <w:rFonts w:ascii="Times New Roman" w:hAnsi="Times New Roman" w:cs="Times New Roman"/>
          <w:bCs/>
          <w:sz w:val="24"/>
          <w:szCs w:val="24"/>
        </w:rPr>
        <w:t xml:space="preserve">Bax, </w:t>
      </w:r>
      <w:r w:rsidRPr="00E259A3">
        <w:rPr>
          <w:rFonts w:ascii="Times New Roman" w:hAnsi="Times New Roman" w:cs="Times New Roman"/>
          <w:sz w:val="24"/>
          <w:szCs w:val="24"/>
        </w:rPr>
        <w:t>S.</w:t>
      </w:r>
      <w:r w:rsidRPr="00E259A3">
        <w:rPr>
          <w:rFonts w:ascii="Times New Roman" w:hAnsi="Times New Roman" w:cs="Times New Roman"/>
          <w:spacing w:val="8"/>
          <w:sz w:val="24"/>
          <w:szCs w:val="24"/>
        </w:rPr>
        <w:t xml:space="preserve"> (</w:t>
      </w:r>
      <w:r w:rsidR="00D96313">
        <w:rPr>
          <w:rFonts w:ascii="Times New Roman" w:hAnsi="Times New Roman" w:cs="Times New Roman"/>
          <w:sz w:val="24"/>
          <w:szCs w:val="24"/>
        </w:rPr>
        <w:t>1995b). P</w:t>
      </w:r>
      <w:r w:rsidRPr="00E259A3">
        <w:rPr>
          <w:rFonts w:ascii="Times New Roman" w:hAnsi="Times New Roman" w:cs="Times New Roman"/>
          <w:sz w:val="24"/>
          <w:szCs w:val="24"/>
        </w:rPr>
        <w:t xml:space="preserve">rinciples for evaluating </w:t>
      </w:r>
      <w:r w:rsidRPr="00E259A3">
        <w:rPr>
          <w:rFonts w:ascii="Times New Roman" w:hAnsi="Times New Roman" w:cs="Times New Roman"/>
          <w:w w:val="106"/>
          <w:sz w:val="24"/>
          <w:szCs w:val="24"/>
        </w:rPr>
        <w:t>teacher</w:t>
      </w:r>
      <w:r w:rsidR="00D96313">
        <w:rPr>
          <w:rFonts w:ascii="Times New Roman" w:hAnsi="Times New Roman" w:cs="Times New Roman"/>
          <w:sz w:val="24"/>
          <w:szCs w:val="24"/>
        </w:rPr>
        <w:t xml:space="preserve"> development activities</w:t>
      </w:r>
      <w:r w:rsidRPr="00E259A3">
        <w:rPr>
          <w:rFonts w:ascii="Times New Roman" w:hAnsi="Times New Roman" w:cs="Times New Roman"/>
          <w:sz w:val="24"/>
          <w:szCs w:val="24"/>
        </w:rPr>
        <w:t xml:space="preserve">. </w:t>
      </w:r>
      <w:r w:rsidRPr="00E259A3">
        <w:rPr>
          <w:rFonts w:ascii="Times New Roman" w:hAnsi="Times New Roman" w:cs="Times New Roman"/>
          <w:i/>
          <w:iCs/>
          <w:sz w:val="24"/>
          <w:szCs w:val="24"/>
        </w:rPr>
        <w:t>ELT Journal</w:t>
      </w:r>
      <w:r w:rsidR="0080120F">
        <w:rPr>
          <w:rFonts w:ascii="Times New Roman" w:hAnsi="Times New Roman" w:cs="Times New Roman"/>
          <w:i/>
          <w:iCs/>
          <w:sz w:val="24"/>
          <w:szCs w:val="24"/>
        </w:rPr>
        <w:t>,</w:t>
      </w:r>
      <w:r w:rsidRPr="00E259A3">
        <w:rPr>
          <w:rFonts w:ascii="Times New Roman" w:hAnsi="Times New Roman" w:cs="Times New Roman"/>
          <w:i/>
          <w:iCs/>
          <w:spacing w:val="34"/>
          <w:sz w:val="24"/>
          <w:szCs w:val="24"/>
        </w:rPr>
        <w:t xml:space="preserve"> </w:t>
      </w:r>
      <w:r w:rsidR="00E259A3" w:rsidRPr="00E259A3">
        <w:rPr>
          <w:rFonts w:ascii="Times New Roman" w:hAnsi="Times New Roman" w:cs="Times New Roman"/>
          <w:i/>
          <w:sz w:val="24"/>
          <w:szCs w:val="24"/>
        </w:rPr>
        <w:t>49</w:t>
      </w:r>
      <w:r w:rsidR="00E259A3" w:rsidRPr="00C24096">
        <w:rPr>
          <w:rFonts w:ascii="Times New Roman" w:hAnsi="Times New Roman" w:cs="Times New Roman"/>
          <w:iCs/>
          <w:sz w:val="24"/>
          <w:szCs w:val="24"/>
        </w:rPr>
        <w:t>(</w:t>
      </w:r>
      <w:r w:rsidRPr="00C24096">
        <w:rPr>
          <w:rFonts w:ascii="Times New Roman" w:hAnsi="Times New Roman" w:cs="Times New Roman"/>
          <w:iCs/>
          <w:sz w:val="24"/>
          <w:szCs w:val="24"/>
        </w:rPr>
        <w:t>3</w:t>
      </w:r>
      <w:r w:rsidR="00E259A3" w:rsidRPr="00C24096">
        <w:rPr>
          <w:rFonts w:ascii="Times New Roman" w:hAnsi="Times New Roman" w:cs="Times New Roman"/>
          <w:iCs/>
          <w:sz w:val="24"/>
          <w:szCs w:val="24"/>
        </w:rPr>
        <w:t xml:space="preserve">), </w:t>
      </w:r>
      <w:r w:rsidRPr="00E259A3">
        <w:rPr>
          <w:rFonts w:ascii="Times New Roman" w:hAnsi="Times New Roman" w:cs="Times New Roman"/>
          <w:w w:val="104"/>
          <w:sz w:val="24"/>
          <w:szCs w:val="24"/>
        </w:rPr>
        <w:t>262-71.</w:t>
      </w:r>
    </w:p>
    <w:p w14:paraId="52E56223" w14:textId="09660FFB" w:rsidR="002F1311" w:rsidRPr="00E259A3" w:rsidRDefault="005D4945" w:rsidP="00C24096">
      <w:pPr>
        <w:widowControl w:val="0"/>
        <w:autoSpaceDE w:val="0"/>
        <w:autoSpaceDN w:val="0"/>
        <w:adjustRightInd w:val="0"/>
        <w:spacing w:after="0" w:line="240" w:lineRule="auto"/>
        <w:ind w:left="720" w:right="75" w:hanging="720"/>
        <w:rPr>
          <w:rFonts w:ascii="Times New Roman" w:hAnsi="Times New Roman" w:cs="Times New Roman"/>
          <w:w w:val="104"/>
          <w:sz w:val="24"/>
          <w:szCs w:val="24"/>
        </w:rPr>
      </w:pPr>
      <w:r w:rsidRPr="00E259A3">
        <w:rPr>
          <w:rFonts w:ascii="Times New Roman" w:hAnsi="Times New Roman" w:cs="Times New Roman"/>
          <w:w w:val="104"/>
          <w:sz w:val="24"/>
          <w:szCs w:val="24"/>
        </w:rPr>
        <w:t xml:space="preserve">Bax, Stephen. (1997). Roles for a teacher educator in context-sensitive teacher education. </w:t>
      </w:r>
      <w:r w:rsidRPr="00E259A3">
        <w:rPr>
          <w:rFonts w:ascii="Times New Roman" w:hAnsi="Times New Roman" w:cs="Times New Roman"/>
          <w:i/>
          <w:w w:val="104"/>
          <w:sz w:val="24"/>
          <w:szCs w:val="24"/>
        </w:rPr>
        <w:t>ELT Journal</w:t>
      </w:r>
      <w:r w:rsidR="0080120F">
        <w:rPr>
          <w:rFonts w:ascii="Times New Roman" w:hAnsi="Times New Roman" w:cs="Times New Roman"/>
          <w:i/>
          <w:w w:val="104"/>
          <w:sz w:val="24"/>
          <w:szCs w:val="24"/>
        </w:rPr>
        <w:t>,</w:t>
      </w:r>
      <w:r w:rsidR="00E259A3" w:rsidRPr="00E259A3">
        <w:rPr>
          <w:rFonts w:ascii="Times New Roman" w:hAnsi="Times New Roman" w:cs="Times New Roman"/>
          <w:i/>
          <w:w w:val="104"/>
          <w:sz w:val="24"/>
          <w:szCs w:val="24"/>
        </w:rPr>
        <w:t xml:space="preserve"> 51</w:t>
      </w:r>
      <w:r w:rsidR="00E259A3" w:rsidRPr="00C24096">
        <w:rPr>
          <w:rFonts w:ascii="Times New Roman" w:hAnsi="Times New Roman" w:cs="Times New Roman"/>
          <w:iCs/>
          <w:w w:val="104"/>
          <w:sz w:val="24"/>
          <w:szCs w:val="24"/>
        </w:rPr>
        <w:t>(</w:t>
      </w:r>
      <w:r w:rsidRPr="00C24096">
        <w:rPr>
          <w:rFonts w:ascii="Times New Roman" w:hAnsi="Times New Roman" w:cs="Times New Roman"/>
          <w:iCs/>
          <w:w w:val="104"/>
          <w:sz w:val="24"/>
          <w:szCs w:val="24"/>
        </w:rPr>
        <w:t>3</w:t>
      </w:r>
      <w:r w:rsidR="00E259A3" w:rsidRPr="00C24096">
        <w:rPr>
          <w:rFonts w:ascii="Times New Roman" w:hAnsi="Times New Roman" w:cs="Times New Roman"/>
          <w:iCs/>
          <w:w w:val="104"/>
          <w:sz w:val="24"/>
          <w:szCs w:val="24"/>
        </w:rPr>
        <w:t>),</w:t>
      </w:r>
      <w:r w:rsidRPr="00E259A3">
        <w:rPr>
          <w:rFonts w:ascii="Times New Roman" w:hAnsi="Times New Roman" w:cs="Times New Roman"/>
          <w:w w:val="104"/>
          <w:sz w:val="24"/>
          <w:szCs w:val="24"/>
        </w:rPr>
        <w:t xml:space="preserve"> 232-241. </w:t>
      </w:r>
    </w:p>
    <w:p w14:paraId="2A3F70DF" w14:textId="76156E4F" w:rsidR="002F1311" w:rsidRPr="00E259A3" w:rsidRDefault="002F1311" w:rsidP="00C24096">
      <w:pPr>
        <w:autoSpaceDE w:val="0"/>
        <w:autoSpaceDN w:val="0"/>
        <w:adjustRightInd w:val="0"/>
        <w:spacing w:after="0" w:line="240" w:lineRule="auto"/>
        <w:ind w:left="720" w:hanging="720"/>
        <w:rPr>
          <w:rFonts w:ascii="Times New Roman" w:hAnsi="Times New Roman" w:cs="Times New Roman"/>
          <w:w w:val="104"/>
          <w:sz w:val="24"/>
          <w:szCs w:val="24"/>
        </w:rPr>
      </w:pPr>
      <w:r w:rsidRPr="00E259A3">
        <w:rPr>
          <w:rFonts w:ascii="Times New Roman" w:hAnsi="Times New Roman" w:cs="Times New Roman"/>
          <w:w w:val="104"/>
          <w:sz w:val="24"/>
          <w:szCs w:val="24"/>
        </w:rPr>
        <w:t>Borg, S. (2006). </w:t>
      </w:r>
      <w:r w:rsidRPr="00E259A3">
        <w:rPr>
          <w:rFonts w:ascii="Times New Roman" w:hAnsi="Times New Roman" w:cs="Times New Roman"/>
          <w:i/>
          <w:iCs/>
          <w:w w:val="104"/>
          <w:sz w:val="24"/>
          <w:szCs w:val="24"/>
        </w:rPr>
        <w:t>Teacher cognition and language education research and practice</w:t>
      </w:r>
      <w:r w:rsidRPr="00E259A3">
        <w:rPr>
          <w:rFonts w:ascii="Times New Roman" w:hAnsi="Times New Roman" w:cs="Times New Roman"/>
          <w:w w:val="104"/>
          <w:sz w:val="24"/>
          <w:szCs w:val="24"/>
        </w:rPr>
        <w:t>. Continuum.</w:t>
      </w:r>
    </w:p>
    <w:p w14:paraId="5043CB0F" w14:textId="366ADF9F" w:rsidR="0000722E" w:rsidRPr="00D768A7" w:rsidRDefault="00316298" w:rsidP="00C24096">
      <w:pPr>
        <w:autoSpaceDE w:val="0"/>
        <w:autoSpaceDN w:val="0"/>
        <w:adjustRightInd w:val="0"/>
        <w:spacing w:after="0" w:line="240" w:lineRule="auto"/>
        <w:ind w:left="720" w:hanging="720"/>
        <w:rPr>
          <w:rFonts w:ascii="Times New Roman" w:hAnsi="Times New Roman" w:cs="Times New Roman"/>
          <w:i/>
          <w:iCs/>
          <w:sz w:val="24"/>
          <w:szCs w:val="24"/>
        </w:rPr>
      </w:pPr>
      <w:r w:rsidRPr="00E259A3">
        <w:rPr>
          <w:rFonts w:ascii="Times New Roman" w:hAnsi="Times New Roman" w:cs="Times New Roman"/>
          <w:sz w:val="24"/>
          <w:szCs w:val="24"/>
        </w:rPr>
        <w:t>C</w:t>
      </w:r>
      <w:r w:rsidR="00E259A3">
        <w:rPr>
          <w:rFonts w:ascii="Times New Roman" w:hAnsi="Times New Roman" w:cs="Times New Roman"/>
          <w:sz w:val="24"/>
          <w:szCs w:val="24"/>
        </w:rPr>
        <w:t xml:space="preserve">haiklin, S.,  Haiklin, </w:t>
      </w:r>
      <w:r w:rsidRPr="00E259A3">
        <w:rPr>
          <w:rFonts w:ascii="Times New Roman" w:hAnsi="Times New Roman" w:cs="Times New Roman"/>
          <w:sz w:val="24"/>
          <w:szCs w:val="24"/>
        </w:rPr>
        <w:t>S</w:t>
      </w:r>
      <w:r w:rsidR="0080120F">
        <w:rPr>
          <w:rFonts w:ascii="Times New Roman" w:hAnsi="Times New Roman" w:cs="Times New Roman"/>
          <w:sz w:val="24"/>
          <w:szCs w:val="24"/>
        </w:rPr>
        <w:t xml:space="preserve">. &amp; Lave, J. </w:t>
      </w:r>
      <w:r w:rsidR="00C16B47">
        <w:rPr>
          <w:rFonts w:ascii="Times New Roman" w:hAnsi="Times New Roman" w:cs="Times New Roman"/>
          <w:sz w:val="24"/>
          <w:szCs w:val="24"/>
        </w:rPr>
        <w:t xml:space="preserve">(Eds.) </w:t>
      </w:r>
      <w:r w:rsidR="0080120F">
        <w:rPr>
          <w:rFonts w:ascii="Times New Roman" w:hAnsi="Times New Roman" w:cs="Times New Roman"/>
          <w:sz w:val="24"/>
          <w:szCs w:val="24"/>
        </w:rPr>
        <w:t>(1996).</w:t>
      </w:r>
      <w:r w:rsidR="00E259A3">
        <w:rPr>
          <w:rFonts w:ascii="Times New Roman" w:hAnsi="Times New Roman" w:cs="Times New Roman"/>
          <w:sz w:val="24"/>
          <w:szCs w:val="24"/>
        </w:rPr>
        <w:t xml:space="preserve"> </w:t>
      </w:r>
      <w:r w:rsidRPr="00E259A3">
        <w:rPr>
          <w:rFonts w:ascii="Times New Roman" w:hAnsi="Times New Roman" w:cs="Times New Roman"/>
          <w:i/>
          <w:iCs/>
          <w:sz w:val="24"/>
          <w:szCs w:val="24"/>
        </w:rPr>
        <w:t>Understanding practice: Perspectives on</w:t>
      </w:r>
      <w:r w:rsidR="00C24096">
        <w:rPr>
          <w:rFonts w:ascii="Times New Roman" w:hAnsi="Times New Roman" w:cs="Times New Roman"/>
          <w:i/>
          <w:iCs/>
          <w:sz w:val="24"/>
          <w:szCs w:val="24"/>
        </w:rPr>
        <w:t xml:space="preserve"> </w:t>
      </w:r>
      <w:r w:rsidRPr="00E259A3">
        <w:rPr>
          <w:rFonts w:ascii="Times New Roman" w:hAnsi="Times New Roman" w:cs="Times New Roman"/>
          <w:i/>
          <w:iCs/>
          <w:sz w:val="24"/>
          <w:szCs w:val="24"/>
        </w:rPr>
        <w:t>activity and context.</w:t>
      </w:r>
      <w:r w:rsidR="008F0E7A">
        <w:rPr>
          <w:rFonts w:ascii="Times New Roman" w:hAnsi="Times New Roman" w:cs="Times New Roman"/>
          <w:sz w:val="24"/>
          <w:szCs w:val="24"/>
        </w:rPr>
        <w:t xml:space="preserve"> </w:t>
      </w:r>
      <w:r w:rsidRPr="00E259A3">
        <w:rPr>
          <w:rFonts w:ascii="Times New Roman" w:hAnsi="Times New Roman" w:cs="Times New Roman"/>
          <w:sz w:val="24"/>
          <w:szCs w:val="24"/>
        </w:rPr>
        <w:t xml:space="preserve">Cambridge University Press. </w:t>
      </w:r>
    </w:p>
    <w:p w14:paraId="07459315" w14:textId="19D7265A" w:rsidR="00316298" w:rsidRPr="00D768A7" w:rsidRDefault="0000722E" w:rsidP="00C24096">
      <w:pPr>
        <w:tabs>
          <w:tab w:val="left" w:pos="6621"/>
        </w:tabs>
        <w:spacing w:line="240" w:lineRule="auto"/>
        <w:ind w:left="708" w:hangingChars="295" w:hanging="708"/>
        <w:contextualSpacing/>
        <w:rPr>
          <w:rFonts w:ascii="Times New Roman" w:hAnsi="Times New Roman" w:cs="Times New Roman"/>
          <w:sz w:val="24"/>
          <w:szCs w:val="24"/>
        </w:rPr>
      </w:pPr>
      <w:r w:rsidRPr="00E259A3">
        <w:rPr>
          <w:rFonts w:ascii="Times New Roman" w:hAnsi="Times New Roman" w:cs="Times New Roman"/>
          <w:sz w:val="24"/>
          <w:szCs w:val="24"/>
          <w:u w:color="FA5050"/>
        </w:rPr>
        <w:t>Charmaz</w:t>
      </w:r>
      <w:r w:rsidRPr="00E259A3">
        <w:rPr>
          <w:rFonts w:ascii="Times New Roman" w:hAnsi="Times New Roman" w:cs="Times New Roman"/>
          <w:sz w:val="24"/>
          <w:szCs w:val="24"/>
        </w:rPr>
        <w:t xml:space="preserve">, K. (2006). </w:t>
      </w:r>
      <w:r w:rsidRPr="00E259A3">
        <w:rPr>
          <w:rFonts w:ascii="Times New Roman" w:hAnsi="Times New Roman" w:cs="Times New Roman"/>
          <w:iCs/>
          <w:sz w:val="24"/>
          <w:szCs w:val="24"/>
        </w:rPr>
        <w:t>Constructing grounded theory: A practical guide through qualitative</w:t>
      </w:r>
      <w:r w:rsidR="00D768A7">
        <w:rPr>
          <w:rFonts w:ascii="Times New Roman" w:hAnsi="Times New Roman" w:cs="Times New Roman"/>
          <w:iCs/>
          <w:sz w:val="24"/>
          <w:szCs w:val="24"/>
        </w:rPr>
        <w:t xml:space="preserve"> </w:t>
      </w:r>
      <w:r w:rsidRPr="00E259A3">
        <w:rPr>
          <w:rFonts w:ascii="Times New Roman" w:hAnsi="Times New Roman" w:cs="Times New Roman"/>
          <w:iCs/>
          <w:sz w:val="24"/>
          <w:szCs w:val="24"/>
        </w:rPr>
        <w:t>analysis</w:t>
      </w:r>
      <w:r w:rsidRPr="00E259A3">
        <w:rPr>
          <w:rFonts w:ascii="Times New Roman" w:hAnsi="Times New Roman" w:cs="Times New Roman"/>
          <w:sz w:val="24"/>
          <w:szCs w:val="24"/>
        </w:rPr>
        <w:t xml:space="preserve">. </w:t>
      </w:r>
      <w:r w:rsidR="00CF0207">
        <w:rPr>
          <w:rFonts w:ascii="Times New Roman" w:hAnsi="Times New Roman" w:cs="Times New Roman"/>
          <w:sz w:val="24"/>
          <w:szCs w:val="24"/>
        </w:rPr>
        <w:t>SAGE</w:t>
      </w:r>
      <w:r w:rsidRPr="00E259A3">
        <w:rPr>
          <w:rFonts w:ascii="Times New Roman" w:hAnsi="Times New Roman" w:cs="Times New Roman"/>
          <w:sz w:val="24"/>
          <w:szCs w:val="24"/>
        </w:rPr>
        <w:t>.</w:t>
      </w:r>
    </w:p>
    <w:p w14:paraId="6537F28F" w14:textId="5D4E956A" w:rsidR="006B6C46" w:rsidRPr="00D768A7" w:rsidRDefault="008F178B" w:rsidP="00C24096">
      <w:pPr>
        <w:autoSpaceDE w:val="0"/>
        <w:autoSpaceDN w:val="0"/>
        <w:adjustRightInd w:val="0"/>
        <w:spacing w:after="0" w:line="240" w:lineRule="auto"/>
        <w:ind w:left="720" w:hanging="720"/>
        <w:rPr>
          <w:rFonts w:ascii="Times New Roman" w:hAnsi="Times New Roman" w:cs="Times New Roman"/>
          <w:iCs/>
          <w:sz w:val="24"/>
          <w:szCs w:val="24"/>
        </w:rPr>
      </w:pPr>
      <w:r w:rsidRPr="00E259A3">
        <w:rPr>
          <w:rFonts w:ascii="Times New Roman" w:hAnsi="Times New Roman" w:cs="Times New Roman"/>
          <w:sz w:val="24"/>
          <w:szCs w:val="24"/>
        </w:rPr>
        <w:t>C</w:t>
      </w:r>
      <w:r w:rsidR="00E259A3">
        <w:rPr>
          <w:rFonts w:ascii="Times New Roman" w:hAnsi="Times New Roman" w:cs="Times New Roman"/>
          <w:sz w:val="24"/>
          <w:szCs w:val="24"/>
        </w:rPr>
        <w:t>landinin</w:t>
      </w:r>
      <w:r w:rsidRPr="00E259A3">
        <w:rPr>
          <w:rFonts w:ascii="Times New Roman" w:hAnsi="Times New Roman" w:cs="Times New Roman"/>
          <w:sz w:val="24"/>
          <w:szCs w:val="24"/>
        </w:rPr>
        <w:t xml:space="preserve">, </w:t>
      </w:r>
      <w:r w:rsidR="00E259A3">
        <w:rPr>
          <w:rFonts w:ascii="Times New Roman" w:hAnsi="Times New Roman" w:cs="Times New Roman"/>
          <w:sz w:val="24"/>
          <w:szCs w:val="24"/>
        </w:rPr>
        <w:t xml:space="preserve"> J. &amp;</w:t>
      </w:r>
      <w:r w:rsidRPr="00E259A3">
        <w:rPr>
          <w:rFonts w:ascii="Times New Roman" w:hAnsi="Times New Roman" w:cs="Times New Roman"/>
          <w:sz w:val="24"/>
          <w:szCs w:val="24"/>
        </w:rPr>
        <w:t xml:space="preserve"> C</w:t>
      </w:r>
      <w:r w:rsidR="00325D5F">
        <w:rPr>
          <w:rFonts w:ascii="Times New Roman" w:hAnsi="Times New Roman" w:cs="Times New Roman"/>
          <w:sz w:val="24"/>
          <w:szCs w:val="24"/>
        </w:rPr>
        <w:t>onnelly</w:t>
      </w:r>
      <w:r w:rsidRPr="00E259A3">
        <w:rPr>
          <w:rFonts w:ascii="Times New Roman" w:hAnsi="Times New Roman" w:cs="Times New Roman"/>
          <w:sz w:val="24"/>
          <w:szCs w:val="24"/>
        </w:rPr>
        <w:t xml:space="preserve">, M. </w:t>
      </w:r>
      <w:r w:rsidR="0080120F">
        <w:rPr>
          <w:rFonts w:ascii="Times New Roman" w:hAnsi="Times New Roman" w:cs="Times New Roman"/>
          <w:sz w:val="24"/>
          <w:szCs w:val="24"/>
        </w:rPr>
        <w:t>(1995).</w:t>
      </w:r>
      <w:r w:rsidR="00E259A3">
        <w:rPr>
          <w:rFonts w:ascii="Times New Roman" w:hAnsi="Times New Roman" w:cs="Times New Roman"/>
          <w:sz w:val="24"/>
          <w:szCs w:val="24"/>
        </w:rPr>
        <w:t xml:space="preserve"> </w:t>
      </w:r>
      <w:r w:rsidRPr="00E259A3">
        <w:rPr>
          <w:rFonts w:ascii="Times New Roman" w:hAnsi="Times New Roman" w:cs="Times New Roman"/>
          <w:i/>
          <w:iCs/>
          <w:sz w:val="24"/>
          <w:szCs w:val="24"/>
        </w:rPr>
        <w:t>Teachers' professional knowledge</w:t>
      </w:r>
      <w:r w:rsidR="00E259A3" w:rsidRPr="00E259A3">
        <w:rPr>
          <w:rFonts w:ascii="Times New Roman" w:hAnsi="Times New Roman" w:cs="Times New Roman"/>
          <w:i/>
          <w:iCs/>
          <w:sz w:val="24"/>
          <w:szCs w:val="24"/>
        </w:rPr>
        <w:t xml:space="preserve"> </w:t>
      </w:r>
      <w:r w:rsidRPr="00E259A3">
        <w:rPr>
          <w:rFonts w:ascii="Times New Roman" w:hAnsi="Times New Roman" w:cs="Times New Roman"/>
          <w:i/>
          <w:iCs/>
          <w:sz w:val="24"/>
          <w:szCs w:val="24"/>
        </w:rPr>
        <w:t>landscapes</w:t>
      </w:r>
      <w:r w:rsidRPr="00E259A3">
        <w:rPr>
          <w:rFonts w:ascii="Times New Roman" w:hAnsi="Times New Roman" w:cs="Times New Roman"/>
          <w:iCs/>
          <w:sz w:val="24"/>
          <w:szCs w:val="24"/>
        </w:rPr>
        <w:t xml:space="preserve">. </w:t>
      </w:r>
      <w:r w:rsidRPr="00E259A3">
        <w:rPr>
          <w:rFonts w:ascii="Times New Roman" w:hAnsi="Times New Roman" w:cs="Times New Roman"/>
          <w:sz w:val="24"/>
          <w:szCs w:val="24"/>
        </w:rPr>
        <w:t xml:space="preserve">Teachers’ College Press. </w:t>
      </w:r>
      <w:r w:rsidR="00227926">
        <w:rPr>
          <w:rFonts w:ascii="Times New Roman" w:hAnsi="Times New Roman" w:cs="Times New Roman"/>
          <w:sz w:val="24"/>
          <w:szCs w:val="24"/>
        </w:rPr>
        <w:t xml:space="preserve"> </w:t>
      </w:r>
    </w:p>
    <w:p w14:paraId="6DFB9E20" w14:textId="2AC6DEFF" w:rsidR="006B6C46" w:rsidRPr="00E259A3" w:rsidRDefault="006B6C46" w:rsidP="00C24096">
      <w:pPr>
        <w:widowControl w:val="0"/>
        <w:autoSpaceDE w:val="0"/>
        <w:autoSpaceDN w:val="0"/>
        <w:adjustRightInd w:val="0"/>
        <w:spacing w:after="0" w:line="240" w:lineRule="auto"/>
        <w:ind w:left="720" w:right="75" w:hanging="720"/>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Dörnyei, Z. (2007). </w:t>
      </w:r>
      <w:r w:rsidRPr="00E259A3">
        <w:rPr>
          <w:rFonts w:ascii="Times New Roman" w:hAnsi="Times New Roman" w:cs="Times New Roman"/>
          <w:i/>
          <w:iCs/>
          <w:color w:val="222222"/>
          <w:sz w:val="24"/>
          <w:szCs w:val="24"/>
          <w:shd w:val="clear" w:color="auto" w:fill="FFFFFF"/>
        </w:rPr>
        <w:t>Research methods in applied linguistics: Quantitative, qualitative, and mixed methodologies</w:t>
      </w:r>
      <w:r w:rsidRPr="00E259A3">
        <w:rPr>
          <w:rFonts w:ascii="Times New Roman" w:hAnsi="Times New Roman" w:cs="Times New Roman"/>
          <w:i/>
          <w:color w:val="222222"/>
          <w:sz w:val="24"/>
          <w:szCs w:val="24"/>
          <w:shd w:val="clear" w:color="auto" w:fill="FFFFFF"/>
        </w:rPr>
        <w:t>.</w:t>
      </w:r>
      <w:r w:rsidRPr="00E259A3">
        <w:rPr>
          <w:rFonts w:ascii="Times New Roman" w:hAnsi="Times New Roman" w:cs="Times New Roman"/>
          <w:color w:val="222222"/>
          <w:sz w:val="24"/>
          <w:szCs w:val="24"/>
          <w:shd w:val="clear" w:color="auto" w:fill="FFFFFF"/>
        </w:rPr>
        <w:t xml:space="preserve"> Oxford University Press.</w:t>
      </w:r>
    </w:p>
    <w:p w14:paraId="70DF9E56" w14:textId="6DE6FACC" w:rsidR="00672C77" w:rsidRPr="00D768A7" w:rsidRDefault="00672C77" w:rsidP="00C24096">
      <w:pPr>
        <w:widowControl w:val="0"/>
        <w:autoSpaceDE w:val="0"/>
        <w:autoSpaceDN w:val="0"/>
        <w:adjustRightInd w:val="0"/>
        <w:spacing w:after="0" w:line="240" w:lineRule="auto"/>
        <w:ind w:left="720" w:right="75" w:hanging="720"/>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Duff</w:t>
      </w:r>
      <w:r w:rsidR="00E259A3">
        <w:rPr>
          <w:rFonts w:ascii="Times New Roman" w:hAnsi="Times New Roman" w:cs="Times New Roman"/>
          <w:color w:val="222222"/>
          <w:sz w:val="24"/>
          <w:szCs w:val="24"/>
          <w:shd w:val="clear" w:color="auto" w:fill="FFFFFF"/>
        </w:rPr>
        <w:t xml:space="preserve">, P. &amp; </w:t>
      </w:r>
      <w:r w:rsidRPr="00E259A3">
        <w:rPr>
          <w:rFonts w:ascii="Times New Roman" w:hAnsi="Times New Roman" w:cs="Times New Roman"/>
          <w:color w:val="222222"/>
          <w:sz w:val="24"/>
          <w:szCs w:val="24"/>
          <w:shd w:val="clear" w:color="auto" w:fill="FFFFFF"/>
        </w:rPr>
        <w:t>Uchida</w:t>
      </w:r>
      <w:r w:rsidR="00E259A3">
        <w:rPr>
          <w:rFonts w:ascii="Times New Roman" w:hAnsi="Times New Roman" w:cs="Times New Roman"/>
          <w:color w:val="222222"/>
          <w:sz w:val="24"/>
          <w:szCs w:val="24"/>
          <w:shd w:val="clear" w:color="auto" w:fill="FFFFFF"/>
        </w:rPr>
        <w:t>, Y</w:t>
      </w:r>
      <w:r w:rsidRPr="00E259A3">
        <w:rPr>
          <w:rFonts w:ascii="Times New Roman" w:hAnsi="Times New Roman" w:cs="Times New Roman"/>
          <w:color w:val="222222"/>
          <w:sz w:val="24"/>
          <w:szCs w:val="24"/>
          <w:shd w:val="clear" w:color="auto" w:fill="FFFFFF"/>
        </w:rPr>
        <w:t>.</w:t>
      </w:r>
      <w:r w:rsidR="0080120F">
        <w:rPr>
          <w:rFonts w:ascii="Times New Roman" w:hAnsi="Times New Roman" w:cs="Times New Roman"/>
          <w:color w:val="222222"/>
          <w:sz w:val="24"/>
          <w:szCs w:val="24"/>
          <w:shd w:val="clear" w:color="auto" w:fill="FFFFFF"/>
        </w:rPr>
        <w:t xml:space="preserve"> (1997).</w:t>
      </w:r>
      <w:r w:rsidR="00E259A3">
        <w:rPr>
          <w:rFonts w:ascii="Times New Roman" w:hAnsi="Times New Roman" w:cs="Times New Roman"/>
          <w:color w:val="222222"/>
          <w:sz w:val="24"/>
          <w:szCs w:val="24"/>
          <w:shd w:val="clear" w:color="auto" w:fill="FFFFFF"/>
        </w:rPr>
        <w:t xml:space="preserve"> </w:t>
      </w:r>
      <w:r w:rsidRPr="00E259A3">
        <w:rPr>
          <w:rFonts w:ascii="Times New Roman" w:hAnsi="Times New Roman" w:cs="Times New Roman"/>
          <w:color w:val="222222"/>
          <w:sz w:val="24"/>
          <w:szCs w:val="24"/>
          <w:shd w:val="clear" w:color="auto" w:fill="FFFFFF"/>
        </w:rPr>
        <w:t>The negotiation of teachers' sociocultural identities and practices in postsecondary EFL classrooms.</w:t>
      </w:r>
      <w:r w:rsidRPr="00E259A3">
        <w:rPr>
          <w:rStyle w:val="apple-converted-space"/>
          <w:rFonts w:ascii="Times New Roman" w:hAnsi="Times New Roman" w:cs="Times New Roman"/>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T</w:t>
      </w:r>
      <w:r w:rsidR="00CF0207">
        <w:rPr>
          <w:rFonts w:ascii="Times New Roman" w:hAnsi="Times New Roman" w:cs="Times New Roman"/>
          <w:i/>
          <w:iCs/>
          <w:color w:val="222222"/>
          <w:sz w:val="24"/>
          <w:szCs w:val="24"/>
          <w:shd w:val="clear" w:color="auto" w:fill="FFFFFF"/>
        </w:rPr>
        <w:t>ESOL</w:t>
      </w:r>
      <w:r w:rsidRPr="00E259A3">
        <w:rPr>
          <w:rFonts w:ascii="Times New Roman" w:hAnsi="Times New Roman" w:cs="Times New Roman"/>
          <w:i/>
          <w:iCs/>
          <w:color w:val="222222"/>
          <w:sz w:val="24"/>
          <w:szCs w:val="24"/>
          <w:shd w:val="clear" w:color="auto" w:fill="FFFFFF"/>
        </w:rPr>
        <w:t xml:space="preserve"> Quarterly</w:t>
      </w:r>
      <w:r w:rsidR="00E259A3" w:rsidRPr="00E259A3">
        <w:rPr>
          <w:rFonts w:ascii="Times New Roman" w:hAnsi="Times New Roman" w:cs="Times New Roman"/>
          <w:i/>
          <w:iCs/>
          <w:color w:val="222222"/>
          <w:sz w:val="24"/>
          <w:szCs w:val="24"/>
          <w:shd w:val="clear" w:color="auto" w:fill="FFFFFF"/>
        </w:rPr>
        <w:t xml:space="preserve">, </w:t>
      </w:r>
      <w:r w:rsidR="00E259A3" w:rsidRPr="00E259A3">
        <w:rPr>
          <w:rFonts w:ascii="Times New Roman" w:hAnsi="Times New Roman" w:cs="Times New Roman"/>
          <w:i/>
          <w:color w:val="222222"/>
          <w:sz w:val="24"/>
          <w:szCs w:val="24"/>
          <w:shd w:val="clear" w:color="auto" w:fill="FFFFFF"/>
        </w:rPr>
        <w:t>31</w:t>
      </w:r>
      <w:r w:rsidR="00E259A3" w:rsidRPr="001B46A0">
        <w:rPr>
          <w:rFonts w:ascii="Times New Roman" w:hAnsi="Times New Roman" w:cs="Times New Roman"/>
          <w:iCs/>
          <w:color w:val="222222"/>
          <w:sz w:val="24"/>
          <w:szCs w:val="24"/>
          <w:shd w:val="clear" w:color="auto" w:fill="FFFFFF"/>
        </w:rPr>
        <w:t>(</w:t>
      </w:r>
      <w:r w:rsidRPr="001B46A0">
        <w:rPr>
          <w:rFonts w:ascii="Times New Roman" w:hAnsi="Times New Roman" w:cs="Times New Roman"/>
          <w:iCs/>
          <w:color w:val="222222"/>
          <w:sz w:val="24"/>
          <w:szCs w:val="24"/>
          <w:shd w:val="clear" w:color="auto" w:fill="FFFFFF"/>
        </w:rPr>
        <w:t>3</w:t>
      </w:r>
      <w:r w:rsidR="00E259A3" w:rsidRPr="001B46A0">
        <w:rPr>
          <w:rFonts w:ascii="Times New Roman" w:hAnsi="Times New Roman" w:cs="Times New Roman"/>
          <w:iCs/>
          <w:color w:val="222222"/>
          <w:sz w:val="24"/>
          <w:szCs w:val="24"/>
          <w:shd w:val="clear" w:color="auto" w:fill="FFFFFF"/>
        </w:rPr>
        <w:t>),</w:t>
      </w:r>
      <w:r w:rsidR="00E259A3">
        <w:rPr>
          <w:rFonts w:ascii="Times New Roman" w:hAnsi="Times New Roman" w:cs="Times New Roman"/>
          <w:color w:val="222222"/>
          <w:sz w:val="24"/>
          <w:szCs w:val="24"/>
          <w:shd w:val="clear" w:color="auto" w:fill="FFFFFF"/>
        </w:rPr>
        <w:t xml:space="preserve"> </w:t>
      </w:r>
      <w:r w:rsidRPr="00E259A3">
        <w:rPr>
          <w:rFonts w:ascii="Times New Roman" w:hAnsi="Times New Roman" w:cs="Times New Roman"/>
          <w:color w:val="222222"/>
          <w:sz w:val="24"/>
          <w:szCs w:val="24"/>
          <w:shd w:val="clear" w:color="auto" w:fill="FFFFFF"/>
        </w:rPr>
        <w:t>451-486.</w:t>
      </w:r>
    </w:p>
    <w:p w14:paraId="44E871BC" w14:textId="5130557A" w:rsidR="007F0DB1" w:rsidRPr="00E259A3" w:rsidRDefault="005D4945" w:rsidP="00C24096">
      <w:pPr>
        <w:widowControl w:val="0"/>
        <w:autoSpaceDE w:val="0"/>
        <w:autoSpaceDN w:val="0"/>
        <w:adjustRightInd w:val="0"/>
        <w:spacing w:after="0" w:line="240" w:lineRule="auto"/>
        <w:ind w:left="720" w:hanging="720"/>
        <w:rPr>
          <w:rFonts w:ascii="Times New Roman" w:hAnsi="Times New Roman" w:cs="Times New Roman"/>
          <w:bCs/>
          <w:iCs/>
          <w:sz w:val="24"/>
          <w:szCs w:val="24"/>
        </w:rPr>
      </w:pPr>
      <w:r w:rsidRPr="00E259A3">
        <w:rPr>
          <w:rFonts w:ascii="Times New Roman" w:hAnsi="Times New Roman" w:cs="Times New Roman"/>
          <w:bCs/>
          <w:sz w:val="24"/>
          <w:szCs w:val="24"/>
        </w:rPr>
        <w:t>Holliday, A. (</w:t>
      </w:r>
      <w:r w:rsidR="00E259A3">
        <w:rPr>
          <w:rFonts w:ascii="Times New Roman" w:hAnsi="Times New Roman" w:cs="Times New Roman"/>
          <w:sz w:val="24"/>
          <w:szCs w:val="24"/>
        </w:rPr>
        <w:t xml:space="preserve">1992). </w:t>
      </w:r>
      <w:r w:rsidRPr="00E259A3">
        <w:rPr>
          <w:rFonts w:ascii="Times New Roman" w:hAnsi="Times New Roman" w:cs="Times New Roman"/>
          <w:sz w:val="24"/>
          <w:szCs w:val="24"/>
        </w:rPr>
        <w:t>Tissue rejection and</w:t>
      </w:r>
      <w:r w:rsidR="00E259A3">
        <w:rPr>
          <w:rFonts w:ascii="Times New Roman" w:hAnsi="Times New Roman" w:cs="Times New Roman"/>
          <w:sz w:val="24"/>
          <w:szCs w:val="24"/>
        </w:rPr>
        <w:t xml:space="preserve"> informal order in ELT projects. </w:t>
      </w:r>
      <w:r w:rsidRPr="00E259A3">
        <w:rPr>
          <w:rFonts w:ascii="Times New Roman" w:hAnsi="Times New Roman" w:cs="Times New Roman"/>
          <w:sz w:val="24"/>
          <w:szCs w:val="24"/>
        </w:rPr>
        <w:t xml:space="preserve"> </w:t>
      </w:r>
      <w:r w:rsidRPr="00E259A3">
        <w:rPr>
          <w:rFonts w:ascii="Times New Roman" w:hAnsi="Times New Roman" w:cs="Times New Roman"/>
          <w:bCs/>
          <w:i/>
          <w:iCs/>
          <w:sz w:val="24"/>
          <w:szCs w:val="24"/>
        </w:rPr>
        <w:t xml:space="preserve">Applied Linguistics </w:t>
      </w:r>
      <w:r w:rsidR="00E259A3" w:rsidRPr="00E259A3">
        <w:rPr>
          <w:rFonts w:ascii="Times New Roman" w:hAnsi="Times New Roman" w:cs="Times New Roman"/>
          <w:i/>
          <w:sz w:val="24"/>
          <w:szCs w:val="24"/>
        </w:rPr>
        <w:t>13</w:t>
      </w:r>
      <w:r w:rsidR="00E259A3" w:rsidRPr="001B46A0">
        <w:rPr>
          <w:rFonts w:ascii="Times New Roman" w:hAnsi="Times New Roman" w:cs="Times New Roman"/>
          <w:iCs/>
          <w:sz w:val="24"/>
          <w:szCs w:val="24"/>
        </w:rPr>
        <w:t>(</w:t>
      </w:r>
      <w:r w:rsidRPr="001B46A0">
        <w:rPr>
          <w:rFonts w:ascii="Times New Roman" w:hAnsi="Times New Roman" w:cs="Times New Roman"/>
          <w:iCs/>
          <w:sz w:val="24"/>
          <w:szCs w:val="24"/>
        </w:rPr>
        <w:t>4</w:t>
      </w:r>
      <w:r w:rsidR="00E259A3" w:rsidRPr="001B46A0">
        <w:rPr>
          <w:rFonts w:ascii="Times New Roman" w:hAnsi="Times New Roman" w:cs="Times New Roman"/>
          <w:iCs/>
          <w:sz w:val="24"/>
          <w:szCs w:val="24"/>
        </w:rPr>
        <w:t>),</w:t>
      </w:r>
      <w:r w:rsidR="00E259A3">
        <w:rPr>
          <w:rFonts w:ascii="Times New Roman" w:hAnsi="Times New Roman" w:cs="Times New Roman"/>
          <w:sz w:val="24"/>
          <w:szCs w:val="24"/>
        </w:rPr>
        <w:t xml:space="preserve"> </w:t>
      </w:r>
      <w:r w:rsidRPr="00E259A3">
        <w:rPr>
          <w:rFonts w:ascii="Times New Roman" w:hAnsi="Times New Roman" w:cs="Times New Roman"/>
          <w:bCs/>
          <w:iCs/>
          <w:sz w:val="24"/>
          <w:szCs w:val="24"/>
        </w:rPr>
        <w:t>403-24.</w:t>
      </w:r>
    </w:p>
    <w:p w14:paraId="144A5D23" w14:textId="464BFC6A" w:rsidR="00596641" w:rsidRPr="00E259A3" w:rsidRDefault="007F0DB1" w:rsidP="00C24096">
      <w:pPr>
        <w:widowControl w:val="0"/>
        <w:autoSpaceDE w:val="0"/>
        <w:autoSpaceDN w:val="0"/>
        <w:adjustRightInd w:val="0"/>
        <w:spacing w:after="0" w:line="240" w:lineRule="auto"/>
        <w:ind w:left="720" w:hanging="720"/>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Farrell, T. S. (1999). Reflective practice in an EFL teacher development group.</w:t>
      </w:r>
      <w:r w:rsidR="0080120F">
        <w:rPr>
          <w:rFonts w:ascii="Times New Roman" w:hAnsi="Times New Roman" w:cs="Times New Roman"/>
          <w:color w:val="222222"/>
          <w:sz w:val="24"/>
          <w:szCs w:val="24"/>
          <w:shd w:val="clear" w:color="auto" w:fill="FFFFFF"/>
        </w:rPr>
        <w:t xml:space="preserve"> </w:t>
      </w:r>
      <w:r w:rsidRPr="00E259A3">
        <w:rPr>
          <w:rFonts w:ascii="Times New Roman" w:hAnsi="Times New Roman" w:cs="Times New Roman"/>
          <w:i/>
          <w:iCs/>
          <w:color w:val="222222"/>
          <w:sz w:val="24"/>
          <w:szCs w:val="24"/>
          <w:shd w:val="clear" w:color="auto" w:fill="FFFFFF"/>
        </w:rPr>
        <w:t>System</w:t>
      </w:r>
      <w:r w:rsidRPr="00E259A3">
        <w:rPr>
          <w:rFonts w:ascii="Times New Roman" w:hAnsi="Times New Roman" w:cs="Times New Roman"/>
          <w:i/>
          <w:color w:val="222222"/>
          <w:sz w:val="24"/>
          <w:szCs w:val="24"/>
          <w:shd w:val="clear" w:color="auto" w:fill="FFFFFF"/>
        </w:rPr>
        <w:t>,</w:t>
      </w:r>
      <w:r w:rsidRPr="00E259A3">
        <w:rPr>
          <w:rStyle w:val="apple-converted-space"/>
          <w:rFonts w:ascii="Times New Roman" w:hAnsi="Times New Roman" w:cs="Times New Roman"/>
          <w:i/>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27</w:t>
      </w:r>
      <w:r w:rsidRPr="00E259A3">
        <w:rPr>
          <w:rFonts w:ascii="Times New Roman" w:hAnsi="Times New Roman" w:cs="Times New Roman"/>
          <w:i/>
          <w:color w:val="222222"/>
          <w:sz w:val="24"/>
          <w:szCs w:val="24"/>
          <w:shd w:val="clear" w:color="auto" w:fill="FFFFFF"/>
        </w:rPr>
        <w:t>(2),</w:t>
      </w:r>
      <w:r w:rsidR="0080120F">
        <w:rPr>
          <w:rFonts w:ascii="Times New Roman" w:hAnsi="Times New Roman" w:cs="Times New Roman"/>
          <w:color w:val="222222"/>
          <w:sz w:val="24"/>
          <w:szCs w:val="24"/>
          <w:shd w:val="clear" w:color="auto" w:fill="FFFFFF"/>
        </w:rPr>
        <w:t xml:space="preserve"> </w:t>
      </w:r>
      <w:r w:rsidRPr="00E259A3">
        <w:rPr>
          <w:rFonts w:ascii="Times New Roman" w:hAnsi="Times New Roman" w:cs="Times New Roman"/>
          <w:color w:val="222222"/>
          <w:sz w:val="24"/>
          <w:szCs w:val="24"/>
          <w:shd w:val="clear" w:color="auto" w:fill="FFFFFF"/>
        </w:rPr>
        <w:t>157-172.</w:t>
      </w:r>
    </w:p>
    <w:p w14:paraId="738610EB" w14:textId="6C1F5934" w:rsidR="002F1311" w:rsidRPr="00D768A7" w:rsidRDefault="00596641" w:rsidP="00C24096">
      <w:pPr>
        <w:autoSpaceDE w:val="0"/>
        <w:autoSpaceDN w:val="0"/>
        <w:adjustRightInd w:val="0"/>
        <w:spacing w:after="0" w:line="240" w:lineRule="auto"/>
        <w:ind w:left="720" w:hanging="720"/>
        <w:rPr>
          <w:rFonts w:ascii="Times New Roman" w:hAnsi="Times New Roman" w:cs="Times New Roman"/>
          <w:sz w:val="24"/>
          <w:szCs w:val="24"/>
        </w:rPr>
      </w:pPr>
      <w:r w:rsidRPr="00E259A3">
        <w:rPr>
          <w:rFonts w:ascii="Times New Roman" w:hAnsi="Times New Roman" w:cs="Times New Roman"/>
          <w:sz w:val="24"/>
          <w:szCs w:val="24"/>
        </w:rPr>
        <w:t>F</w:t>
      </w:r>
      <w:r w:rsidR="0073015E">
        <w:rPr>
          <w:rFonts w:ascii="Times New Roman" w:hAnsi="Times New Roman" w:cs="Times New Roman"/>
          <w:sz w:val="24"/>
          <w:szCs w:val="24"/>
        </w:rPr>
        <w:t>reeman</w:t>
      </w:r>
      <w:r w:rsidR="0080120F">
        <w:rPr>
          <w:rFonts w:ascii="Times New Roman" w:hAnsi="Times New Roman" w:cs="Times New Roman"/>
          <w:sz w:val="24"/>
          <w:szCs w:val="24"/>
        </w:rPr>
        <w:t xml:space="preserve">, </w:t>
      </w:r>
      <w:r w:rsidRPr="00E259A3">
        <w:rPr>
          <w:rFonts w:ascii="Times New Roman" w:hAnsi="Times New Roman" w:cs="Times New Roman"/>
          <w:sz w:val="24"/>
          <w:szCs w:val="24"/>
        </w:rPr>
        <w:t>D.</w:t>
      </w:r>
      <w:r w:rsidR="0073015E">
        <w:rPr>
          <w:rFonts w:ascii="Times New Roman" w:hAnsi="Times New Roman" w:cs="Times New Roman"/>
          <w:sz w:val="24"/>
          <w:szCs w:val="24"/>
        </w:rPr>
        <w:t xml:space="preserve"> (1993)</w:t>
      </w:r>
      <w:r w:rsidR="0080120F">
        <w:rPr>
          <w:rFonts w:ascii="Times New Roman" w:hAnsi="Times New Roman" w:cs="Times New Roman"/>
          <w:sz w:val="24"/>
          <w:szCs w:val="24"/>
        </w:rPr>
        <w:t>.</w:t>
      </w:r>
      <w:r w:rsidRPr="00E259A3">
        <w:rPr>
          <w:rFonts w:ascii="Times New Roman" w:hAnsi="Times New Roman" w:cs="Times New Roman"/>
          <w:sz w:val="24"/>
          <w:szCs w:val="24"/>
        </w:rPr>
        <w:t xml:space="preserve"> Renaming experience/reconstructing practice: Developing</w:t>
      </w:r>
      <w:r w:rsidR="0080120F">
        <w:rPr>
          <w:rFonts w:ascii="Times New Roman" w:hAnsi="Times New Roman" w:cs="Times New Roman"/>
          <w:sz w:val="24"/>
          <w:szCs w:val="24"/>
        </w:rPr>
        <w:t xml:space="preserve"> </w:t>
      </w:r>
      <w:r w:rsidRPr="00E259A3">
        <w:rPr>
          <w:rFonts w:ascii="Times New Roman" w:hAnsi="Times New Roman" w:cs="Times New Roman"/>
          <w:sz w:val="24"/>
          <w:szCs w:val="24"/>
        </w:rPr>
        <w:t xml:space="preserve">new understandings of teaching. </w:t>
      </w:r>
      <w:r w:rsidRPr="0073015E">
        <w:rPr>
          <w:rFonts w:ascii="Times New Roman" w:hAnsi="Times New Roman" w:cs="Times New Roman"/>
          <w:i/>
          <w:iCs/>
          <w:sz w:val="24"/>
          <w:szCs w:val="24"/>
        </w:rPr>
        <w:t>Teaching and Teacher Education</w:t>
      </w:r>
      <w:r w:rsidR="0073015E" w:rsidRPr="0073015E">
        <w:rPr>
          <w:rFonts w:ascii="Times New Roman" w:hAnsi="Times New Roman" w:cs="Times New Roman"/>
          <w:i/>
          <w:sz w:val="24"/>
          <w:szCs w:val="24"/>
        </w:rPr>
        <w:t>, 94</w:t>
      </w:r>
      <w:r w:rsidR="0073015E">
        <w:rPr>
          <w:rFonts w:ascii="Times New Roman" w:hAnsi="Times New Roman" w:cs="Times New Roman"/>
          <w:sz w:val="24"/>
          <w:szCs w:val="24"/>
        </w:rPr>
        <w:t>,</w:t>
      </w:r>
      <w:r w:rsidR="0080120F">
        <w:rPr>
          <w:rFonts w:ascii="Times New Roman" w:hAnsi="Times New Roman" w:cs="Times New Roman"/>
          <w:sz w:val="24"/>
          <w:szCs w:val="24"/>
        </w:rPr>
        <w:t xml:space="preserve"> </w:t>
      </w:r>
      <w:r w:rsidRPr="00E259A3">
        <w:rPr>
          <w:rFonts w:ascii="Times New Roman" w:hAnsi="Times New Roman" w:cs="Times New Roman"/>
          <w:sz w:val="24"/>
          <w:szCs w:val="24"/>
        </w:rPr>
        <w:t>485-497</w:t>
      </w:r>
      <w:r w:rsidR="0073015E">
        <w:rPr>
          <w:rFonts w:ascii="Times New Roman" w:hAnsi="Times New Roman" w:cs="Times New Roman"/>
          <w:sz w:val="24"/>
          <w:szCs w:val="24"/>
        </w:rPr>
        <w:t>.</w:t>
      </w:r>
    </w:p>
    <w:p w14:paraId="7929BC1F" w14:textId="3284470A" w:rsidR="000162B0" w:rsidRPr="00E259A3" w:rsidRDefault="0080120F" w:rsidP="00C24096">
      <w:pPr>
        <w:widowControl w:val="0"/>
        <w:autoSpaceDE w:val="0"/>
        <w:autoSpaceDN w:val="0"/>
        <w:adjustRightInd w:val="0"/>
        <w:spacing w:after="0" w:line="240" w:lineRule="auto"/>
        <w:ind w:left="720" w:hanging="720"/>
        <w:rPr>
          <w:rFonts w:ascii="Times New Roman" w:hAnsi="Times New Roman" w:cs="Times New Roman"/>
          <w:bCs/>
          <w:iCs/>
          <w:sz w:val="24"/>
          <w:szCs w:val="24"/>
        </w:rPr>
      </w:pPr>
      <w:r>
        <w:rPr>
          <w:rFonts w:ascii="Times New Roman" w:hAnsi="Times New Roman" w:cs="Times New Roman"/>
          <w:bCs/>
          <w:iCs/>
          <w:sz w:val="24"/>
          <w:szCs w:val="24"/>
        </w:rPr>
        <w:t>Freeman, D.</w:t>
      </w:r>
      <w:r w:rsidR="00CF0EEC" w:rsidRPr="00E259A3">
        <w:rPr>
          <w:rFonts w:ascii="Times New Roman" w:hAnsi="Times New Roman" w:cs="Times New Roman"/>
          <w:bCs/>
          <w:iCs/>
          <w:sz w:val="24"/>
          <w:szCs w:val="24"/>
        </w:rPr>
        <w:t xml:space="preserve"> &amp; Johnson, K. E. (1998). Reconceptualizing the knowledge-base of language teacher education. </w:t>
      </w:r>
      <w:r w:rsidR="00CF0EEC" w:rsidRPr="0080120F">
        <w:rPr>
          <w:rFonts w:ascii="Times New Roman" w:hAnsi="Times New Roman" w:cs="Times New Roman"/>
          <w:bCs/>
          <w:i/>
          <w:iCs/>
          <w:sz w:val="24"/>
          <w:szCs w:val="24"/>
        </w:rPr>
        <w:t xml:space="preserve">TESOL </w:t>
      </w:r>
      <w:r w:rsidR="00D768A7" w:rsidRPr="0080120F">
        <w:rPr>
          <w:rFonts w:ascii="Times New Roman" w:hAnsi="Times New Roman" w:cs="Times New Roman"/>
          <w:bCs/>
          <w:i/>
          <w:iCs/>
          <w:sz w:val="24"/>
          <w:szCs w:val="24"/>
        </w:rPr>
        <w:t>Quarterly,</w:t>
      </w:r>
      <w:r w:rsidR="00D768A7">
        <w:rPr>
          <w:rFonts w:ascii="Times New Roman" w:hAnsi="Times New Roman" w:cs="Times New Roman"/>
          <w:bCs/>
          <w:i/>
          <w:iCs/>
          <w:sz w:val="24"/>
          <w:szCs w:val="24"/>
        </w:rPr>
        <w:t xml:space="preserve"> </w:t>
      </w:r>
      <w:r w:rsidR="00CF0EEC" w:rsidRPr="0080120F">
        <w:rPr>
          <w:rFonts w:ascii="Times New Roman" w:hAnsi="Times New Roman" w:cs="Times New Roman"/>
          <w:bCs/>
          <w:i/>
          <w:iCs/>
          <w:sz w:val="24"/>
          <w:szCs w:val="24"/>
        </w:rPr>
        <w:t>32</w:t>
      </w:r>
      <w:r w:rsidR="00CF0EEC" w:rsidRPr="001B46A0">
        <w:rPr>
          <w:rFonts w:ascii="Times New Roman" w:hAnsi="Times New Roman" w:cs="Times New Roman"/>
          <w:bCs/>
          <w:sz w:val="24"/>
          <w:szCs w:val="24"/>
        </w:rPr>
        <w:t xml:space="preserve">(3), </w:t>
      </w:r>
      <w:r w:rsidR="00CF0EEC" w:rsidRPr="00E259A3">
        <w:rPr>
          <w:rFonts w:ascii="Times New Roman" w:hAnsi="Times New Roman" w:cs="Times New Roman"/>
          <w:bCs/>
          <w:iCs/>
          <w:sz w:val="24"/>
          <w:szCs w:val="24"/>
        </w:rPr>
        <w:t>397-417.</w:t>
      </w:r>
    </w:p>
    <w:p w14:paraId="637805D2" w14:textId="77777777" w:rsidR="0026091F" w:rsidRPr="00E259A3" w:rsidRDefault="0026091F" w:rsidP="00C24096">
      <w:pPr>
        <w:widowControl w:val="0"/>
        <w:autoSpaceDE w:val="0"/>
        <w:autoSpaceDN w:val="0"/>
        <w:adjustRightInd w:val="0"/>
        <w:spacing w:after="0" w:line="240" w:lineRule="auto"/>
        <w:rPr>
          <w:rFonts w:ascii="Times New Roman" w:hAnsi="Times New Roman" w:cs="Times New Roman"/>
          <w:bCs/>
          <w:iCs/>
          <w:sz w:val="24"/>
          <w:szCs w:val="24"/>
        </w:rPr>
      </w:pPr>
    </w:p>
    <w:p w14:paraId="463F29E8" w14:textId="09AE12E9" w:rsidR="0026091F" w:rsidRPr="00E259A3" w:rsidRDefault="0080120F" w:rsidP="00C24096">
      <w:pPr>
        <w:widowControl w:val="0"/>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Gibson, W.</w:t>
      </w:r>
      <w:r w:rsidR="0026091F" w:rsidRPr="00E259A3">
        <w:rPr>
          <w:rFonts w:ascii="Times New Roman" w:hAnsi="Times New Roman" w:cs="Times New Roman"/>
          <w:bCs/>
          <w:iCs/>
          <w:sz w:val="24"/>
          <w:szCs w:val="24"/>
        </w:rPr>
        <w:t xml:space="preserve"> &amp; Brown, A. (2009). </w:t>
      </w:r>
      <w:r w:rsidR="0026091F" w:rsidRPr="00E259A3">
        <w:rPr>
          <w:rFonts w:ascii="Times New Roman" w:hAnsi="Times New Roman" w:cs="Times New Roman"/>
          <w:bCs/>
          <w:i/>
          <w:iCs/>
          <w:sz w:val="24"/>
          <w:szCs w:val="24"/>
        </w:rPr>
        <w:t>Working with qualitative data</w:t>
      </w:r>
      <w:r w:rsidR="0026091F" w:rsidRPr="00E259A3">
        <w:rPr>
          <w:rFonts w:ascii="Times New Roman" w:hAnsi="Times New Roman" w:cs="Times New Roman"/>
          <w:bCs/>
          <w:iCs/>
          <w:sz w:val="24"/>
          <w:szCs w:val="24"/>
        </w:rPr>
        <w:t>. SAGE.</w:t>
      </w:r>
    </w:p>
    <w:p w14:paraId="3B7B4B86" w14:textId="76182139" w:rsidR="007F0DB1" w:rsidRPr="00D768A7" w:rsidRDefault="0080120F" w:rsidP="00C24096">
      <w:pPr>
        <w:widowControl w:val="0"/>
        <w:autoSpaceDE w:val="0"/>
        <w:autoSpaceDN w:val="0"/>
        <w:adjustRightInd w:val="0"/>
        <w:spacing w:after="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Hatton, N.</w:t>
      </w:r>
      <w:r w:rsidR="007F0DB1" w:rsidRPr="00E259A3">
        <w:rPr>
          <w:rFonts w:ascii="Times New Roman" w:hAnsi="Times New Roman" w:cs="Times New Roman"/>
          <w:color w:val="222222"/>
          <w:sz w:val="24"/>
          <w:szCs w:val="24"/>
          <w:shd w:val="clear" w:color="auto" w:fill="FFFFFF"/>
        </w:rPr>
        <w:t xml:space="preserve"> &amp; Smith, D. (1995). Reflection in teacher education: Towards definition and implementation.</w:t>
      </w:r>
      <w:r w:rsidR="007F0DB1" w:rsidRPr="00E259A3">
        <w:rPr>
          <w:rStyle w:val="apple-converted-space"/>
          <w:rFonts w:ascii="Times New Roman" w:hAnsi="Times New Roman" w:cs="Times New Roman"/>
          <w:color w:val="222222"/>
          <w:sz w:val="24"/>
          <w:szCs w:val="24"/>
          <w:shd w:val="clear" w:color="auto" w:fill="FFFFFF"/>
        </w:rPr>
        <w:t> </w:t>
      </w:r>
      <w:r w:rsidR="007F0DB1" w:rsidRPr="00E259A3">
        <w:rPr>
          <w:rFonts w:ascii="Times New Roman" w:hAnsi="Times New Roman" w:cs="Times New Roman"/>
          <w:i/>
          <w:iCs/>
          <w:color w:val="222222"/>
          <w:sz w:val="24"/>
          <w:szCs w:val="24"/>
          <w:shd w:val="clear" w:color="auto" w:fill="FFFFFF"/>
        </w:rPr>
        <w:t>Teaching and teacher education</w:t>
      </w:r>
      <w:r w:rsidR="007F0DB1" w:rsidRPr="00E259A3">
        <w:rPr>
          <w:rFonts w:ascii="Times New Roman" w:hAnsi="Times New Roman" w:cs="Times New Roman"/>
          <w:i/>
          <w:color w:val="222222"/>
          <w:sz w:val="24"/>
          <w:szCs w:val="24"/>
          <w:shd w:val="clear" w:color="auto" w:fill="FFFFFF"/>
        </w:rPr>
        <w:t>,</w:t>
      </w:r>
      <w:r w:rsidR="007F0DB1" w:rsidRPr="00E259A3">
        <w:rPr>
          <w:rStyle w:val="apple-converted-space"/>
          <w:rFonts w:ascii="Times New Roman" w:hAnsi="Times New Roman" w:cs="Times New Roman"/>
          <w:i/>
          <w:color w:val="222222"/>
          <w:sz w:val="24"/>
          <w:szCs w:val="24"/>
          <w:shd w:val="clear" w:color="auto" w:fill="FFFFFF"/>
        </w:rPr>
        <w:t> </w:t>
      </w:r>
      <w:r w:rsidR="007F0DB1" w:rsidRPr="00E259A3">
        <w:rPr>
          <w:rFonts w:ascii="Times New Roman" w:hAnsi="Times New Roman" w:cs="Times New Roman"/>
          <w:i/>
          <w:iCs/>
          <w:color w:val="222222"/>
          <w:sz w:val="24"/>
          <w:szCs w:val="24"/>
          <w:shd w:val="clear" w:color="auto" w:fill="FFFFFF"/>
        </w:rPr>
        <w:t>11</w:t>
      </w:r>
      <w:r w:rsidR="007F0DB1" w:rsidRPr="001B46A0">
        <w:rPr>
          <w:rFonts w:ascii="Times New Roman" w:hAnsi="Times New Roman" w:cs="Times New Roman"/>
          <w:iCs/>
          <w:color w:val="222222"/>
          <w:sz w:val="24"/>
          <w:szCs w:val="24"/>
          <w:shd w:val="clear" w:color="auto" w:fill="FFFFFF"/>
        </w:rPr>
        <w:t xml:space="preserve">(1), </w:t>
      </w:r>
      <w:r w:rsidR="007F0DB1" w:rsidRPr="00E259A3">
        <w:rPr>
          <w:rFonts w:ascii="Times New Roman" w:hAnsi="Times New Roman" w:cs="Times New Roman"/>
          <w:color w:val="222222"/>
          <w:sz w:val="24"/>
          <w:szCs w:val="24"/>
          <w:shd w:val="clear" w:color="auto" w:fill="FFFFFF"/>
        </w:rPr>
        <w:t>33-49.</w:t>
      </w:r>
    </w:p>
    <w:p w14:paraId="3A0FF5F2" w14:textId="16BF8AD6" w:rsidR="00281205" w:rsidRPr="00D768A7" w:rsidRDefault="0080120F" w:rsidP="00C24096">
      <w:pPr>
        <w:widowControl w:val="0"/>
        <w:autoSpaceDE w:val="0"/>
        <w:autoSpaceDN w:val="0"/>
        <w:adjustRightInd w:val="0"/>
        <w:spacing w:after="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Johnson, K. </w:t>
      </w:r>
      <w:r w:rsidR="00281205" w:rsidRPr="00E259A3">
        <w:rPr>
          <w:rFonts w:ascii="Times New Roman" w:hAnsi="Times New Roman" w:cs="Times New Roman"/>
          <w:color w:val="222222"/>
          <w:sz w:val="24"/>
          <w:szCs w:val="24"/>
          <w:shd w:val="clear" w:color="auto" w:fill="FFFFFF"/>
        </w:rPr>
        <w:t>&amp; Freeman, D. (2001). Teacher learning in second language teacher education: a socially-situated perspective.</w:t>
      </w:r>
      <w:r w:rsidR="00281205" w:rsidRPr="00E259A3">
        <w:rPr>
          <w:rStyle w:val="apple-converted-space"/>
          <w:rFonts w:ascii="Times New Roman" w:hAnsi="Times New Roman" w:cs="Times New Roman"/>
          <w:color w:val="222222"/>
          <w:sz w:val="24"/>
          <w:szCs w:val="24"/>
          <w:shd w:val="clear" w:color="auto" w:fill="FFFFFF"/>
        </w:rPr>
        <w:t> </w:t>
      </w:r>
      <w:r w:rsidR="00281205" w:rsidRPr="00E259A3">
        <w:rPr>
          <w:rFonts w:ascii="Times New Roman" w:hAnsi="Times New Roman" w:cs="Times New Roman"/>
          <w:i/>
          <w:iCs/>
          <w:color w:val="222222"/>
          <w:sz w:val="24"/>
          <w:szCs w:val="24"/>
          <w:shd w:val="clear" w:color="auto" w:fill="FFFFFF"/>
        </w:rPr>
        <w:t xml:space="preserve">Revista Brasileira de Lingüística </w:t>
      </w:r>
      <w:r w:rsidR="00281205" w:rsidRPr="0080120F">
        <w:rPr>
          <w:rFonts w:ascii="Times New Roman" w:hAnsi="Times New Roman" w:cs="Times New Roman"/>
          <w:i/>
          <w:iCs/>
          <w:color w:val="222222"/>
          <w:sz w:val="24"/>
          <w:szCs w:val="24"/>
          <w:shd w:val="clear" w:color="auto" w:fill="FFFFFF"/>
        </w:rPr>
        <w:t>Aplicada</w:t>
      </w:r>
      <w:r w:rsidR="00281205" w:rsidRPr="0080120F">
        <w:rPr>
          <w:rFonts w:ascii="Times New Roman" w:hAnsi="Times New Roman" w:cs="Times New Roman"/>
          <w:i/>
          <w:color w:val="222222"/>
          <w:sz w:val="24"/>
          <w:szCs w:val="24"/>
          <w:shd w:val="clear" w:color="auto" w:fill="FFFFFF"/>
        </w:rPr>
        <w:t>,</w:t>
      </w:r>
      <w:r w:rsidR="00281205" w:rsidRPr="0080120F">
        <w:rPr>
          <w:rStyle w:val="apple-converted-space"/>
          <w:rFonts w:ascii="Times New Roman" w:hAnsi="Times New Roman" w:cs="Times New Roman"/>
          <w:i/>
          <w:color w:val="222222"/>
          <w:sz w:val="24"/>
          <w:szCs w:val="24"/>
          <w:shd w:val="clear" w:color="auto" w:fill="FFFFFF"/>
        </w:rPr>
        <w:t> </w:t>
      </w:r>
      <w:r w:rsidR="00281205" w:rsidRPr="0080120F">
        <w:rPr>
          <w:rFonts w:ascii="Times New Roman" w:hAnsi="Times New Roman" w:cs="Times New Roman"/>
          <w:i/>
          <w:iCs/>
          <w:color w:val="222222"/>
          <w:sz w:val="24"/>
          <w:szCs w:val="24"/>
          <w:shd w:val="clear" w:color="auto" w:fill="FFFFFF"/>
        </w:rPr>
        <w:t>1</w:t>
      </w:r>
      <w:r w:rsidR="00281205" w:rsidRPr="001B46A0">
        <w:rPr>
          <w:rFonts w:ascii="Times New Roman" w:hAnsi="Times New Roman" w:cs="Times New Roman"/>
          <w:iCs/>
          <w:color w:val="222222"/>
          <w:sz w:val="24"/>
          <w:szCs w:val="24"/>
          <w:shd w:val="clear" w:color="auto" w:fill="FFFFFF"/>
        </w:rPr>
        <w:t>(1), 53</w:t>
      </w:r>
      <w:r w:rsidR="00281205" w:rsidRPr="00E259A3">
        <w:rPr>
          <w:rFonts w:ascii="Times New Roman" w:hAnsi="Times New Roman" w:cs="Times New Roman"/>
          <w:color w:val="222222"/>
          <w:sz w:val="24"/>
          <w:szCs w:val="24"/>
          <w:shd w:val="clear" w:color="auto" w:fill="FFFFFF"/>
        </w:rPr>
        <w:t>-69.</w:t>
      </w:r>
    </w:p>
    <w:p w14:paraId="5630AD66" w14:textId="4D3DE26C" w:rsidR="006C533F" w:rsidRPr="00E259A3" w:rsidRDefault="008F178B" w:rsidP="00C24096">
      <w:pPr>
        <w:widowControl w:val="0"/>
        <w:autoSpaceDE w:val="0"/>
        <w:autoSpaceDN w:val="0"/>
        <w:adjustRightInd w:val="0"/>
        <w:spacing w:after="0" w:line="240" w:lineRule="auto"/>
        <w:ind w:left="720" w:hanging="720"/>
        <w:rPr>
          <w:rFonts w:ascii="Times New Roman" w:hAnsi="Times New Roman" w:cs="Times New Roman"/>
          <w:bCs/>
          <w:iCs/>
          <w:sz w:val="24"/>
          <w:szCs w:val="24"/>
        </w:rPr>
      </w:pPr>
      <w:r w:rsidRPr="00E259A3">
        <w:rPr>
          <w:rFonts w:ascii="Times New Roman" w:hAnsi="Times New Roman" w:cs="Times New Roman"/>
          <w:bCs/>
          <w:iCs/>
          <w:sz w:val="24"/>
          <w:szCs w:val="24"/>
        </w:rPr>
        <w:t>J</w:t>
      </w:r>
      <w:r w:rsidR="0080120F">
        <w:rPr>
          <w:rFonts w:ascii="Times New Roman" w:hAnsi="Times New Roman" w:cs="Times New Roman"/>
          <w:bCs/>
          <w:iCs/>
          <w:sz w:val="24"/>
          <w:szCs w:val="24"/>
        </w:rPr>
        <w:t>ohnson, K</w:t>
      </w:r>
      <w:r w:rsidRPr="00E259A3">
        <w:rPr>
          <w:rFonts w:ascii="Times New Roman" w:hAnsi="Times New Roman" w:cs="Times New Roman"/>
          <w:bCs/>
          <w:iCs/>
          <w:sz w:val="24"/>
          <w:szCs w:val="24"/>
        </w:rPr>
        <w:t>.E.</w:t>
      </w:r>
      <w:r w:rsidR="00E259A3">
        <w:rPr>
          <w:rFonts w:ascii="Times New Roman" w:hAnsi="Times New Roman" w:cs="Times New Roman"/>
          <w:bCs/>
          <w:iCs/>
          <w:sz w:val="24"/>
          <w:szCs w:val="24"/>
        </w:rPr>
        <w:t xml:space="preserve"> (1999)</w:t>
      </w:r>
      <w:r w:rsidR="0073015E">
        <w:rPr>
          <w:rFonts w:ascii="Times New Roman" w:hAnsi="Times New Roman" w:cs="Times New Roman"/>
          <w:bCs/>
          <w:iCs/>
          <w:sz w:val="24"/>
          <w:szCs w:val="24"/>
        </w:rPr>
        <w:t>.</w:t>
      </w:r>
      <w:r w:rsidRPr="00E259A3">
        <w:rPr>
          <w:rFonts w:ascii="Times New Roman" w:hAnsi="Times New Roman" w:cs="Times New Roman"/>
          <w:bCs/>
          <w:iCs/>
          <w:sz w:val="24"/>
          <w:szCs w:val="24"/>
        </w:rPr>
        <w:t xml:space="preserve"> </w:t>
      </w:r>
      <w:r w:rsidR="007C144C">
        <w:rPr>
          <w:rFonts w:ascii="Times New Roman" w:hAnsi="Times New Roman" w:cs="Times New Roman"/>
          <w:bCs/>
          <w:i/>
          <w:iCs/>
          <w:sz w:val="24"/>
          <w:szCs w:val="24"/>
        </w:rPr>
        <w:t>Understanding language teaching: Reasoning in a</w:t>
      </w:r>
      <w:r w:rsidRPr="00E259A3">
        <w:rPr>
          <w:rFonts w:ascii="Times New Roman" w:hAnsi="Times New Roman" w:cs="Times New Roman"/>
          <w:bCs/>
          <w:i/>
          <w:iCs/>
          <w:sz w:val="24"/>
          <w:szCs w:val="24"/>
        </w:rPr>
        <w:t>ction.</w:t>
      </w:r>
      <w:r w:rsidR="00E259A3">
        <w:rPr>
          <w:rFonts w:ascii="Times New Roman" w:hAnsi="Times New Roman" w:cs="Times New Roman"/>
          <w:bCs/>
          <w:iCs/>
          <w:sz w:val="24"/>
          <w:szCs w:val="24"/>
        </w:rPr>
        <w:t xml:space="preserve"> </w:t>
      </w:r>
      <w:r w:rsidRPr="00E259A3">
        <w:rPr>
          <w:rFonts w:ascii="Times New Roman" w:hAnsi="Times New Roman" w:cs="Times New Roman"/>
          <w:bCs/>
          <w:iCs/>
          <w:sz w:val="24"/>
          <w:szCs w:val="24"/>
        </w:rPr>
        <w:t xml:space="preserve">Heinle and Heinle Publishing Company. </w:t>
      </w:r>
    </w:p>
    <w:p w14:paraId="61829076" w14:textId="5A24294B" w:rsidR="006C533F" w:rsidRPr="00E259A3" w:rsidRDefault="006C533F" w:rsidP="00C24096">
      <w:pPr>
        <w:widowControl w:val="0"/>
        <w:autoSpaceDE w:val="0"/>
        <w:autoSpaceDN w:val="0"/>
        <w:adjustRightInd w:val="0"/>
        <w:spacing w:after="0" w:line="240" w:lineRule="auto"/>
        <w:ind w:left="720" w:hanging="720"/>
        <w:rPr>
          <w:rFonts w:ascii="Times New Roman" w:hAnsi="Times New Roman" w:cs="Times New Roman"/>
          <w:bCs/>
          <w:iCs/>
          <w:sz w:val="24"/>
          <w:szCs w:val="24"/>
        </w:rPr>
      </w:pPr>
      <w:r w:rsidRPr="00E259A3">
        <w:rPr>
          <w:rFonts w:ascii="Times New Roman" w:hAnsi="Times New Roman" w:cs="Times New Roman"/>
          <w:bCs/>
          <w:iCs/>
          <w:sz w:val="24"/>
          <w:szCs w:val="24"/>
        </w:rPr>
        <w:t>Kumaravadivelu, B. (2012). </w:t>
      </w:r>
      <w:r w:rsidRPr="0073015E">
        <w:rPr>
          <w:rFonts w:ascii="Times New Roman" w:hAnsi="Times New Roman" w:cs="Times New Roman"/>
          <w:bCs/>
          <w:i/>
          <w:iCs/>
          <w:sz w:val="24"/>
          <w:szCs w:val="24"/>
        </w:rPr>
        <w:t>Language teacher education for a global society: A modular model for knowing, analyzing, recognizing, doing, and seeing</w:t>
      </w:r>
      <w:r w:rsidRPr="00E259A3">
        <w:rPr>
          <w:rFonts w:ascii="Times New Roman" w:hAnsi="Times New Roman" w:cs="Times New Roman"/>
          <w:bCs/>
          <w:iCs/>
          <w:sz w:val="24"/>
          <w:szCs w:val="24"/>
        </w:rPr>
        <w:t>.: Routledge/Taylor and Francis.</w:t>
      </w:r>
    </w:p>
    <w:p w14:paraId="2BA226A1" w14:textId="3850F6D7" w:rsidR="00941B7D" w:rsidRPr="00D768A7" w:rsidRDefault="006C533F" w:rsidP="00C24096">
      <w:pPr>
        <w:adjustRightInd w:val="0"/>
        <w:spacing w:line="240" w:lineRule="auto"/>
        <w:ind w:left="708" w:hangingChars="295" w:hanging="708"/>
        <w:contextualSpacing/>
        <w:rPr>
          <w:rFonts w:ascii="Times New Roman" w:hAnsi="Times New Roman" w:cs="Times New Roman"/>
          <w:sz w:val="24"/>
          <w:szCs w:val="24"/>
        </w:rPr>
      </w:pPr>
      <w:r w:rsidRPr="00E259A3">
        <w:rPr>
          <w:rFonts w:ascii="Times New Roman" w:hAnsi="Times New Roman" w:cs="Times New Roman"/>
          <w:sz w:val="24"/>
          <w:szCs w:val="24"/>
        </w:rPr>
        <w:t xml:space="preserve">McDonough, J. and McDonough, S., (1997). </w:t>
      </w:r>
      <w:r w:rsidR="007C144C">
        <w:rPr>
          <w:rFonts w:ascii="Times New Roman" w:hAnsi="Times New Roman" w:cs="Times New Roman"/>
          <w:i/>
          <w:sz w:val="24"/>
          <w:szCs w:val="24"/>
        </w:rPr>
        <w:t>Research methods for English language t</w:t>
      </w:r>
      <w:r w:rsidRPr="0073015E">
        <w:rPr>
          <w:rFonts w:ascii="Times New Roman" w:hAnsi="Times New Roman" w:cs="Times New Roman"/>
          <w:i/>
          <w:sz w:val="24"/>
          <w:szCs w:val="24"/>
        </w:rPr>
        <w:t>eachers.</w:t>
      </w:r>
      <w:r w:rsidRPr="00E259A3">
        <w:rPr>
          <w:rFonts w:ascii="Times New Roman" w:hAnsi="Times New Roman" w:cs="Times New Roman"/>
          <w:sz w:val="24"/>
          <w:szCs w:val="24"/>
        </w:rPr>
        <w:t xml:space="preserve"> Arnold.</w:t>
      </w:r>
    </w:p>
    <w:p w14:paraId="17AD93B2" w14:textId="1A7331EC" w:rsidR="00672C77" w:rsidRPr="00D768A7" w:rsidRDefault="00941B7D" w:rsidP="00C24096">
      <w:pPr>
        <w:widowControl w:val="0"/>
        <w:autoSpaceDE w:val="0"/>
        <w:autoSpaceDN w:val="0"/>
        <w:adjustRightInd w:val="0"/>
        <w:spacing w:after="0" w:line="240" w:lineRule="auto"/>
        <w:ind w:right="49"/>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 xml:space="preserve">Richards, J. C. (2008). </w:t>
      </w:r>
      <w:r w:rsidR="0080120F" w:rsidRPr="00E259A3">
        <w:rPr>
          <w:rFonts w:ascii="Times New Roman" w:hAnsi="Times New Roman" w:cs="Times New Roman"/>
          <w:color w:val="222222"/>
          <w:sz w:val="24"/>
          <w:szCs w:val="24"/>
          <w:shd w:val="clear" w:color="auto" w:fill="FFFFFF"/>
        </w:rPr>
        <w:t xml:space="preserve">Second </w:t>
      </w:r>
      <w:r w:rsidR="0080120F">
        <w:rPr>
          <w:rFonts w:ascii="Times New Roman" w:hAnsi="Times New Roman" w:cs="Times New Roman"/>
          <w:color w:val="222222"/>
          <w:sz w:val="24"/>
          <w:szCs w:val="24"/>
          <w:shd w:val="clear" w:color="auto" w:fill="FFFFFF"/>
        </w:rPr>
        <w:t>language</w:t>
      </w:r>
      <w:r w:rsidRPr="00E259A3">
        <w:rPr>
          <w:rFonts w:ascii="Times New Roman" w:hAnsi="Times New Roman" w:cs="Times New Roman"/>
          <w:color w:val="222222"/>
          <w:sz w:val="24"/>
          <w:szCs w:val="24"/>
          <w:shd w:val="clear" w:color="auto" w:fill="FFFFFF"/>
        </w:rPr>
        <w:t xml:space="preserve"> teacher education today.</w:t>
      </w:r>
      <w:r w:rsidRPr="00E259A3">
        <w:rPr>
          <w:rStyle w:val="apple-converted-space"/>
          <w:rFonts w:ascii="Times New Roman" w:hAnsi="Times New Roman" w:cs="Times New Roman"/>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 xml:space="preserve">RELC </w:t>
      </w:r>
      <w:r w:rsidR="008F0E7A">
        <w:rPr>
          <w:rFonts w:ascii="Times New Roman" w:hAnsi="Times New Roman" w:cs="Times New Roman"/>
          <w:i/>
          <w:iCs/>
          <w:color w:val="222222"/>
          <w:sz w:val="24"/>
          <w:szCs w:val="24"/>
          <w:shd w:val="clear" w:color="auto" w:fill="FFFFFF"/>
        </w:rPr>
        <w:t>Journal</w:t>
      </w:r>
      <w:r w:rsidRPr="00E259A3">
        <w:rPr>
          <w:rFonts w:ascii="Times New Roman" w:hAnsi="Times New Roman" w:cs="Times New Roman"/>
          <w:i/>
          <w:color w:val="222222"/>
          <w:sz w:val="24"/>
          <w:szCs w:val="24"/>
          <w:shd w:val="clear" w:color="auto" w:fill="FFFFFF"/>
        </w:rPr>
        <w:t>,</w:t>
      </w:r>
      <w:r w:rsidRPr="00E259A3">
        <w:rPr>
          <w:rStyle w:val="apple-converted-space"/>
          <w:rFonts w:ascii="Times New Roman" w:hAnsi="Times New Roman" w:cs="Times New Roman"/>
          <w:i/>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39</w:t>
      </w:r>
      <w:r w:rsidRPr="001B46A0">
        <w:rPr>
          <w:rFonts w:ascii="Times New Roman" w:hAnsi="Times New Roman" w:cs="Times New Roman"/>
          <w:iCs/>
          <w:color w:val="222222"/>
          <w:sz w:val="24"/>
          <w:szCs w:val="24"/>
          <w:shd w:val="clear" w:color="auto" w:fill="FFFFFF"/>
        </w:rPr>
        <w:t>(2),</w:t>
      </w:r>
      <w:r w:rsidRPr="00E259A3">
        <w:rPr>
          <w:rFonts w:ascii="Times New Roman" w:hAnsi="Times New Roman" w:cs="Times New Roman"/>
          <w:color w:val="222222"/>
          <w:sz w:val="24"/>
          <w:szCs w:val="24"/>
          <w:shd w:val="clear" w:color="auto" w:fill="FFFFFF"/>
        </w:rPr>
        <w:t xml:space="preserve"> 158-177.</w:t>
      </w:r>
    </w:p>
    <w:p w14:paraId="0DE4B5B7" w14:textId="0E3F2ADB" w:rsidR="0000722E" w:rsidRPr="00E259A3" w:rsidRDefault="008F178B" w:rsidP="00C24096">
      <w:pPr>
        <w:widowControl w:val="0"/>
        <w:autoSpaceDE w:val="0"/>
        <w:autoSpaceDN w:val="0"/>
        <w:adjustRightInd w:val="0"/>
        <w:spacing w:after="0" w:line="240" w:lineRule="auto"/>
        <w:ind w:left="720" w:right="49" w:hanging="720"/>
        <w:rPr>
          <w:rFonts w:ascii="Times New Roman" w:hAnsi="Times New Roman" w:cs="Times New Roman"/>
          <w:sz w:val="24"/>
          <w:szCs w:val="24"/>
        </w:rPr>
      </w:pPr>
      <w:r w:rsidRPr="00E259A3">
        <w:rPr>
          <w:rFonts w:ascii="Times New Roman" w:hAnsi="Times New Roman" w:cs="Times New Roman"/>
          <w:sz w:val="24"/>
          <w:szCs w:val="24"/>
        </w:rPr>
        <w:t>T</w:t>
      </w:r>
      <w:r w:rsidR="0073015E">
        <w:rPr>
          <w:rFonts w:ascii="Times New Roman" w:hAnsi="Times New Roman" w:cs="Times New Roman"/>
          <w:sz w:val="24"/>
          <w:szCs w:val="24"/>
        </w:rPr>
        <w:t>elles</w:t>
      </w:r>
      <w:r w:rsidRPr="00E259A3">
        <w:rPr>
          <w:rFonts w:ascii="Times New Roman" w:hAnsi="Times New Roman" w:cs="Times New Roman"/>
          <w:sz w:val="24"/>
          <w:szCs w:val="24"/>
        </w:rPr>
        <w:t>, J. A</w:t>
      </w:r>
      <w:r w:rsidR="0073015E">
        <w:rPr>
          <w:rFonts w:ascii="Times New Roman" w:hAnsi="Times New Roman" w:cs="Times New Roman"/>
          <w:sz w:val="24"/>
          <w:szCs w:val="24"/>
        </w:rPr>
        <w:t>. (2000)</w:t>
      </w:r>
      <w:r w:rsidRPr="00E259A3">
        <w:rPr>
          <w:rFonts w:ascii="Times New Roman" w:hAnsi="Times New Roman" w:cs="Times New Roman"/>
          <w:sz w:val="24"/>
          <w:szCs w:val="24"/>
        </w:rPr>
        <w:t>. Biographical Connections: Experiences as sources of legit</w:t>
      </w:r>
      <w:r w:rsidR="0073015E">
        <w:rPr>
          <w:rFonts w:ascii="Times New Roman" w:hAnsi="Times New Roman" w:cs="Times New Roman"/>
          <w:sz w:val="24"/>
          <w:szCs w:val="24"/>
        </w:rPr>
        <w:t>i</w:t>
      </w:r>
      <w:r w:rsidRPr="00E259A3">
        <w:rPr>
          <w:rFonts w:ascii="Times New Roman" w:hAnsi="Times New Roman" w:cs="Times New Roman"/>
          <w:sz w:val="24"/>
          <w:szCs w:val="24"/>
        </w:rPr>
        <w:t>mate</w:t>
      </w:r>
      <w:r w:rsidR="0073015E">
        <w:rPr>
          <w:rFonts w:ascii="Times New Roman" w:hAnsi="Times New Roman" w:cs="Times New Roman"/>
          <w:sz w:val="24"/>
          <w:szCs w:val="24"/>
        </w:rPr>
        <w:t xml:space="preserve"> knowledge </w:t>
      </w:r>
      <w:r w:rsidR="0073015E">
        <w:rPr>
          <w:rFonts w:ascii="Times New Roman" w:hAnsi="Times New Roman" w:cs="Times New Roman"/>
          <w:sz w:val="24"/>
          <w:szCs w:val="24"/>
        </w:rPr>
        <w:lastRenderedPageBreak/>
        <w:t xml:space="preserve">in </w:t>
      </w:r>
      <w:r w:rsidRPr="00E259A3">
        <w:rPr>
          <w:rFonts w:ascii="Times New Roman" w:hAnsi="Times New Roman" w:cs="Times New Roman"/>
          <w:sz w:val="24"/>
          <w:szCs w:val="24"/>
        </w:rPr>
        <w:t xml:space="preserve">qualitative research. </w:t>
      </w:r>
      <w:r w:rsidRPr="0080120F">
        <w:rPr>
          <w:rFonts w:ascii="Times New Roman" w:hAnsi="Times New Roman" w:cs="Times New Roman"/>
          <w:i/>
          <w:iCs/>
          <w:sz w:val="24"/>
          <w:szCs w:val="24"/>
        </w:rPr>
        <w:t>International Journal of Qualitative Studies</w:t>
      </w:r>
      <w:r w:rsidR="0073015E" w:rsidRPr="0080120F">
        <w:rPr>
          <w:rFonts w:ascii="Times New Roman" w:hAnsi="Times New Roman" w:cs="Times New Roman"/>
          <w:i/>
          <w:sz w:val="24"/>
          <w:szCs w:val="24"/>
        </w:rPr>
        <w:t xml:space="preserve"> </w:t>
      </w:r>
      <w:r w:rsidRPr="0080120F">
        <w:rPr>
          <w:rFonts w:ascii="Times New Roman" w:hAnsi="Times New Roman" w:cs="Times New Roman"/>
          <w:i/>
          <w:iCs/>
          <w:sz w:val="24"/>
          <w:szCs w:val="24"/>
        </w:rPr>
        <w:t>in Education</w:t>
      </w:r>
      <w:r w:rsidR="0073015E" w:rsidRPr="0080120F">
        <w:rPr>
          <w:rFonts w:ascii="Times New Roman" w:hAnsi="Times New Roman" w:cs="Times New Roman"/>
          <w:i/>
          <w:sz w:val="24"/>
          <w:szCs w:val="24"/>
        </w:rPr>
        <w:t xml:space="preserve">, </w:t>
      </w:r>
      <w:r w:rsidR="00D768A7" w:rsidRPr="0080120F">
        <w:rPr>
          <w:rFonts w:ascii="Times New Roman" w:hAnsi="Times New Roman" w:cs="Times New Roman"/>
          <w:i/>
          <w:sz w:val="24"/>
          <w:szCs w:val="24"/>
        </w:rPr>
        <w:t>13</w:t>
      </w:r>
      <w:r w:rsidR="00D768A7" w:rsidRPr="00D768A7">
        <w:rPr>
          <w:rFonts w:ascii="Times New Roman" w:hAnsi="Times New Roman" w:cs="Times New Roman"/>
          <w:iCs/>
          <w:sz w:val="24"/>
          <w:szCs w:val="24"/>
        </w:rPr>
        <w:t>(3</w:t>
      </w:r>
      <w:r w:rsidR="0073015E" w:rsidRPr="00D768A7">
        <w:rPr>
          <w:rFonts w:ascii="Times New Roman" w:hAnsi="Times New Roman" w:cs="Times New Roman"/>
          <w:iCs/>
          <w:sz w:val="24"/>
          <w:szCs w:val="24"/>
        </w:rPr>
        <w:t>),</w:t>
      </w:r>
      <w:r w:rsidR="0073015E">
        <w:rPr>
          <w:rFonts w:ascii="Times New Roman" w:hAnsi="Times New Roman" w:cs="Times New Roman"/>
          <w:sz w:val="24"/>
          <w:szCs w:val="24"/>
        </w:rPr>
        <w:t xml:space="preserve"> </w:t>
      </w:r>
      <w:r w:rsidRPr="00E259A3">
        <w:rPr>
          <w:rFonts w:ascii="Times New Roman" w:hAnsi="Times New Roman" w:cs="Times New Roman"/>
          <w:sz w:val="24"/>
          <w:szCs w:val="24"/>
        </w:rPr>
        <w:t>251-262</w:t>
      </w:r>
      <w:r w:rsidR="0073015E">
        <w:rPr>
          <w:rFonts w:ascii="Times New Roman" w:hAnsi="Times New Roman" w:cs="Times New Roman"/>
          <w:sz w:val="24"/>
          <w:szCs w:val="24"/>
        </w:rPr>
        <w:t>.</w:t>
      </w:r>
    </w:p>
    <w:p w14:paraId="66204FF1" w14:textId="01165C99" w:rsidR="0000722E" w:rsidRPr="00E259A3" w:rsidRDefault="0000722E" w:rsidP="00C24096">
      <w:pPr>
        <w:spacing w:line="240" w:lineRule="auto"/>
        <w:ind w:left="708" w:hangingChars="295" w:hanging="708"/>
        <w:contextualSpacing/>
        <w:rPr>
          <w:rFonts w:ascii="Times New Roman" w:hAnsi="Times New Roman" w:cs="Times New Roman"/>
          <w:sz w:val="24"/>
          <w:szCs w:val="24"/>
        </w:rPr>
      </w:pPr>
      <w:r w:rsidRPr="00E259A3">
        <w:rPr>
          <w:rFonts w:ascii="Times New Roman" w:hAnsi="Times New Roman" w:cs="Times New Roman"/>
          <w:sz w:val="24"/>
          <w:szCs w:val="24"/>
        </w:rPr>
        <w:t xml:space="preserve">Tracy, S. (2013). </w:t>
      </w:r>
      <w:r w:rsidRPr="0080120F">
        <w:rPr>
          <w:rFonts w:ascii="Times New Roman" w:hAnsi="Times New Roman" w:cs="Times New Roman"/>
          <w:i/>
          <w:sz w:val="24"/>
          <w:szCs w:val="24"/>
        </w:rPr>
        <w:t>Qualitative research methods: Collecting evidence, crafting analysis, communicating impact.</w:t>
      </w:r>
      <w:r w:rsidRPr="00E259A3">
        <w:rPr>
          <w:rFonts w:ascii="Times New Roman" w:hAnsi="Times New Roman" w:cs="Times New Roman"/>
          <w:sz w:val="24"/>
          <w:szCs w:val="24"/>
        </w:rPr>
        <w:t xml:space="preserve"> Wiley Blackwell. </w:t>
      </w:r>
    </w:p>
    <w:p w14:paraId="2DBF0D7D" w14:textId="042946E6" w:rsidR="005D4945" w:rsidRPr="00D768A7" w:rsidRDefault="0000722E" w:rsidP="00C24096">
      <w:pPr>
        <w:widowControl w:val="0"/>
        <w:autoSpaceDE w:val="0"/>
        <w:autoSpaceDN w:val="0"/>
        <w:adjustRightInd w:val="0"/>
        <w:spacing w:after="0" w:line="240" w:lineRule="auto"/>
        <w:ind w:left="720" w:right="49" w:hanging="720"/>
        <w:rPr>
          <w:rFonts w:ascii="Times New Roman" w:hAnsi="Times New Roman" w:cs="Times New Roman"/>
          <w:color w:val="222222"/>
          <w:sz w:val="24"/>
          <w:szCs w:val="24"/>
          <w:shd w:val="clear" w:color="auto" w:fill="FFFFFF"/>
        </w:rPr>
      </w:pPr>
      <w:r w:rsidRPr="00E259A3">
        <w:rPr>
          <w:rFonts w:ascii="Times New Roman" w:hAnsi="Times New Roman" w:cs="Times New Roman"/>
          <w:color w:val="222222"/>
          <w:sz w:val="24"/>
          <w:szCs w:val="24"/>
          <w:shd w:val="clear" w:color="auto" w:fill="FFFFFF"/>
        </w:rPr>
        <w:t>Tsui, A. (2007). Complexities of identity formation: A narrative inquiry of an EFL t</w:t>
      </w:r>
      <w:r w:rsidR="00D768A7">
        <w:rPr>
          <w:rFonts w:ascii="Times New Roman" w:hAnsi="Times New Roman" w:cs="Times New Roman"/>
          <w:color w:val="222222"/>
          <w:sz w:val="24"/>
          <w:szCs w:val="24"/>
          <w:shd w:val="clear" w:color="auto" w:fill="FFFFFF"/>
        </w:rPr>
        <w:t>e</w:t>
      </w:r>
      <w:r w:rsidRPr="00E259A3">
        <w:rPr>
          <w:rFonts w:ascii="Times New Roman" w:hAnsi="Times New Roman" w:cs="Times New Roman"/>
          <w:color w:val="222222"/>
          <w:sz w:val="24"/>
          <w:szCs w:val="24"/>
          <w:shd w:val="clear" w:color="auto" w:fill="FFFFFF"/>
        </w:rPr>
        <w:t>acher.</w:t>
      </w:r>
      <w:r w:rsidRPr="00E259A3">
        <w:rPr>
          <w:rStyle w:val="apple-converted-space"/>
          <w:rFonts w:ascii="Times New Roman" w:hAnsi="Times New Roman" w:cs="Times New Roman"/>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T</w:t>
      </w:r>
      <w:r w:rsidR="008F0E7A">
        <w:rPr>
          <w:rFonts w:ascii="Times New Roman" w:hAnsi="Times New Roman" w:cs="Times New Roman"/>
          <w:i/>
          <w:iCs/>
          <w:color w:val="222222"/>
          <w:sz w:val="24"/>
          <w:szCs w:val="24"/>
          <w:shd w:val="clear" w:color="auto" w:fill="FFFFFF"/>
        </w:rPr>
        <w:t>ESOL</w:t>
      </w:r>
      <w:r w:rsidRPr="00E259A3">
        <w:rPr>
          <w:rFonts w:ascii="Times New Roman" w:hAnsi="Times New Roman" w:cs="Times New Roman"/>
          <w:i/>
          <w:iCs/>
          <w:color w:val="222222"/>
          <w:sz w:val="24"/>
          <w:szCs w:val="24"/>
          <w:shd w:val="clear" w:color="auto" w:fill="FFFFFF"/>
        </w:rPr>
        <w:t xml:space="preserve"> Quarterly</w:t>
      </w:r>
      <w:r w:rsidRPr="00E259A3">
        <w:rPr>
          <w:rFonts w:ascii="Times New Roman" w:hAnsi="Times New Roman" w:cs="Times New Roman"/>
          <w:i/>
          <w:color w:val="222222"/>
          <w:sz w:val="24"/>
          <w:szCs w:val="24"/>
          <w:shd w:val="clear" w:color="auto" w:fill="FFFFFF"/>
        </w:rPr>
        <w:t>,</w:t>
      </w:r>
      <w:r w:rsidRPr="00E259A3">
        <w:rPr>
          <w:rStyle w:val="apple-converted-space"/>
          <w:rFonts w:ascii="Times New Roman" w:hAnsi="Times New Roman" w:cs="Times New Roman"/>
          <w:i/>
          <w:color w:val="222222"/>
          <w:sz w:val="24"/>
          <w:szCs w:val="24"/>
          <w:shd w:val="clear" w:color="auto" w:fill="FFFFFF"/>
        </w:rPr>
        <w:t> </w:t>
      </w:r>
      <w:r w:rsidRPr="00E259A3">
        <w:rPr>
          <w:rFonts w:ascii="Times New Roman" w:hAnsi="Times New Roman" w:cs="Times New Roman"/>
          <w:i/>
          <w:iCs/>
          <w:color w:val="222222"/>
          <w:sz w:val="24"/>
          <w:szCs w:val="24"/>
          <w:shd w:val="clear" w:color="auto" w:fill="FFFFFF"/>
        </w:rPr>
        <w:t>41</w:t>
      </w:r>
      <w:r w:rsidRPr="001B46A0">
        <w:rPr>
          <w:rFonts w:ascii="Times New Roman" w:hAnsi="Times New Roman" w:cs="Times New Roman"/>
          <w:iCs/>
          <w:color w:val="222222"/>
          <w:sz w:val="24"/>
          <w:szCs w:val="24"/>
          <w:shd w:val="clear" w:color="auto" w:fill="FFFFFF"/>
        </w:rPr>
        <w:t>(4),</w:t>
      </w:r>
      <w:r w:rsidRPr="00E259A3">
        <w:rPr>
          <w:rFonts w:ascii="Times New Roman" w:hAnsi="Times New Roman" w:cs="Times New Roman"/>
          <w:color w:val="222222"/>
          <w:sz w:val="24"/>
          <w:szCs w:val="24"/>
          <w:shd w:val="clear" w:color="auto" w:fill="FFFFFF"/>
        </w:rPr>
        <w:t xml:space="preserve"> 657-680.</w:t>
      </w:r>
    </w:p>
    <w:p w14:paraId="2B9A94C3" w14:textId="0631F8B5" w:rsidR="00E254AF" w:rsidRPr="0073015E" w:rsidRDefault="00316298" w:rsidP="00C24096">
      <w:pPr>
        <w:autoSpaceDE w:val="0"/>
        <w:autoSpaceDN w:val="0"/>
        <w:adjustRightInd w:val="0"/>
        <w:spacing w:after="0" w:line="240" w:lineRule="auto"/>
        <w:ind w:left="720" w:hanging="720"/>
        <w:rPr>
          <w:rFonts w:ascii="Times New Roman" w:hAnsi="Times New Roman" w:cs="Times New Roman"/>
          <w:iCs/>
          <w:sz w:val="24"/>
          <w:szCs w:val="24"/>
        </w:rPr>
      </w:pPr>
      <w:r w:rsidRPr="00E259A3">
        <w:rPr>
          <w:rFonts w:ascii="Times New Roman" w:hAnsi="Times New Roman" w:cs="Times New Roman"/>
          <w:sz w:val="24"/>
          <w:szCs w:val="24"/>
        </w:rPr>
        <w:t>W</w:t>
      </w:r>
      <w:r w:rsidR="0073015E">
        <w:rPr>
          <w:rFonts w:ascii="Times New Roman" w:hAnsi="Times New Roman" w:cs="Times New Roman"/>
          <w:sz w:val="24"/>
          <w:szCs w:val="24"/>
        </w:rPr>
        <w:t>enger</w:t>
      </w:r>
      <w:r w:rsidRPr="00E259A3">
        <w:rPr>
          <w:rFonts w:ascii="Times New Roman" w:hAnsi="Times New Roman" w:cs="Times New Roman"/>
          <w:sz w:val="24"/>
          <w:szCs w:val="24"/>
        </w:rPr>
        <w:t>, E.</w:t>
      </w:r>
      <w:r w:rsidR="0073015E">
        <w:rPr>
          <w:rFonts w:ascii="Times New Roman" w:hAnsi="Times New Roman" w:cs="Times New Roman"/>
          <w:sz w:val="24"/>
          <w:szCs w:val="24"/>
        </w:rPr>
        <w:t xml:space="preserve"> (1998).</w:t>
      </w:r>
      <w:r w:rsidRPr="00E259A3">
        <w:rPr>
          <w:rFonts w:ascii="Times New Roman" w:hAnsi="Times New Roman" w:cs="Times New Roman"/>
          <w:sz w:val="24"/>
          <w:szCs w:val="24"/>
        </w:rPr>
        <w:t xml:space="preserve"> </w:t>
      </w:r>
      <w:r w:rsidR="0080120F">
        <w:rPr>
          <w:rFonts w:ascii="Times New Roman" w:hAnsi="Times New Roman" w:cs="Times New Roman"/>
          <w:i/>
          <w:iCs/>
          <w:sz w:val="24"/>
          <w:szCs w:val="24"/>
        </w:rPr>
        <w:t>Communities o</w:t>
      </w:r>
      <w:r w:rsidRPr="0073015E">
        <w:rPr>
          <w:rFonts w:ascii="Times New Roman" w:hAnsi="Times New Roman" w:cs="Times New Roman"/>
          <w:i/>
          <w:iCs/>
          <w:sz w:val="24"/>
          <w:szCs w:val="24"/>
        </w:rPr>
        <w:t xml:space="preserve">f </w:t>
      </w:r>
      <w:r w:rsidR="00CF0207">
        <w:rPr>
          <w:rFonts w:ascii="Times New Roman" w:hAnsi="Times New Roman" w:cs="Times New Roman"/>
          <w:i/>
          <w:iCs/>
          <w:sz w:val="24"/>
          <w:szCs w:val="24"/>
        </w:rPr>
        <w:t>p</w:t>
      </w:r>
      <w:r w:rsidRPr="0073015E">
        <w:rPr>
          <w:rFonts w:ascii="Times New Roman" w:hAnsi="Times New Roman" w:cs="Times New Roman"/>
          <w:i/>
          <w:iCs/>
          <w:sz w:val="24"/>
          <w:szCs w:val="24"/>
        </w:rPr>
        <w:t xml:space="preserve">ractice: Learning, </w:t>
      </w:r>
      <w:r w:rsidR="00CF0207">
        <w:rPr>
          <w:rFonts w:ascii="Times New Roman" w:hAnsi="Times New Roman" w:cs="Times New Roman"/>
          <w:i/>
          <w:iCs/>
          <w:sz w:val="24"/>
          <w:szCs w:val="24"/>
        </w:rPr>
        <w:t>m</w:t>
      </w:r>
      <w:r w:rsidRPr="0073015E">
        <w:rPr>
          <w:rFonts w:ascii="Times New Roman" w:hAnsi="Times New Roman" w:cs="Times New Roman"/>
          <w:i/>
          <w:iCs/>
          <w:sz w:val="24"/>
          <w:szCs w:val="24"/>
        </w:rPr>
        <w:t xml:space="preserve">eaning, and </w:t>
      </w:r>
      <w:r w:rsidR="00CF0207">
        <w:rPr>
          <w:rFonts w:ascii="Times New Roman" w:hAnsi="Times New Roman" w:cs="Times New Roman"/>
          <w:i/>
          <w:iCs/>
          <w:sz w:val="24"/>
          <w:szCs w:val="24"/>
        </w:rPr>
        <w:t>i</w:t>
      </w:r>
      <w:r w:rsidRPr="0073015E">
        <w:rPr>
          <w:rFonts w:ascii="Times New Roman" w:hAnsi="Times New Roman" w:cs="Times New Roman"/>
          <w:i/>
          <w:iCs/>
          <w:sz w:val="24"/>
          <w:szCs w:val="24"/>
        </w:rPr>
        <w:t>dentity</w:t>
      </w:r>
      <w:r w:rsidRPr="00E259A3">
        <w:rPr>
          <w:rFonts w:ascii="Times New Roman" w:hAnsi="Times New Roman" w:cs="Times New Roman"/>
          <w:iCs/>
          <w:sz w:val="24"/>
          <w:szCs w:val="24"/>
        </w:rPr>
        <w:t>.</w:t>
      </w:r>
      <w:r w:rsidR="0073015E">
        <w:rPr>
          <w:rFonts w:ascii="Times New Roman" w:hAnsi="Times New Roman" w:cs="Times New Roman"/>
          <w:iCs/>
          <w:sz w:val="24"/>
          <w:szCs w:val="24"/>
        </w:rPr>
        <w:t xml:space="preserve"> </w:t>
      </w:r>
      <w:r w:rsidRPr="00E259A3">
        <w:rPr>
          <w:rFonts w:ascii="Times New Roman" w:hAnsi="Times New Roman" w:cs="Times New Roman"/>
          <w:sz w:val="24"/>
          <w:szCs w:val="24"/>
        </w:rPr>
        <w:t xml:space="preserve">Cambridge University Press. </w:t>
      </w:r>
    </w:p>
    <w:p w14:paraId="6B62F1B3" w14:textId="77777777" w:rsidR="00E254AF" w:rsidRPr="00E259A3" w:rsidRDefault="00E254AF" w:rsidP="00C24096">
      <w:pPr>
        <w:spacing w:line="240" w:lineRule="auto"/>
        <w:contextualSpacing/>
        <w:rPr>
          <w:rFonts w:ascii="Times New Roman" w:hAnsi="Times New Roman" w:cs="Times New Roman"/>
          <w:sz w:val="24"/>
          <w:szCs w:val="24"/>
        </w:rPr>
      </w:pPr>
    </w:p>
    <w:p w14:paraId="02F2C34E" w14:textId="77777777" w:rsidR="00E254AF" w:rsidRPr="00E259A3" w:rsidRDefault="00E254AF">
      <w:pPr>
        <w:rPr>
          <w:rFonts w:ascii="Times New Roman" w:eastAsia="바탕" w:hAnsi="Times New Roman" w:cs="Times New Roman"/>
          <w:bCs/>
          <w:iCs/>
          <w:color w:val="000000"/>
          <w:kern w:val="3"/>
          <w:sz w:val="24"/>
          <w:szCs w:val="24"/>
        </w:rPr>
      </w:pPr>
    </w:p>
    <w:sectPr w:rsidR="00E254AF" w:rsidRPr="00E259A3" w:rsidSect="00660EC6">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w:date="2022-11-01T10:37:00Z" w:initials="X">
    <w:p w14:paraId="506B16E6" w14:textId="143FBD1C" w:rsidR="00A70EC1" w:rsidRDefault="00A70EC1">
      <w:pPr>
        <w:pStyle w:val="CommentText"/>
      </w:pPr>
      <w:r>
        <w:rPr>
          <w:rStyle w:val="CommentReference"/>
        </w:rPr>
        <w:annotationRef/>
      </w:r>
      <w:r w:rsidR="009D7FDB">
        <w:t>In this section you should provide b</w:t>
      </w:r>
      <w:r>
        <w:t>ackground from the literature</w:t>
      </w:r>
      <w:r w:rsidR="009D7FDB">
        <w:t xml:space="preserve"> which leads the reader to understand the need for your study and why it is important. </w:t>
      </w:r>
    </w:p>
    <w:p w14:paraId="200BF733" w14:textId="77777777" w:rsidR="00A70EC1" w:rsidRDefault="00A70EC1">
      <w:pPr>
        <w:pStyle w:val="CommentText"/>
      </w:pPr>
    </w:p>
    <w:p w14:paraId="3A581863" w14:textId="6BDEC109" w:rsidR="00A70EC1" w:rsidRDefault="00A70EC1">
      <w:pPr>
        <w:pStyle w:val="CommentText"/>
      </w:pPr>
      <w:r>
        <w:t xml:space="preserve">This should introduce your topic and the background behind your topic. It should provide the rationale for </w:t>
      </w:r>
      <w:r w:rsidR="00A37150">
        <w:t>wh</w:t>
      </w:r>
      <w:r>
        <w:t xml:space="preserve">y your study is important. </w:t>
      </w:r>
    </w:p>
    <w:p w14:paraId="51AF74A7" w14:textId="77777777" w:rsidR="00A70EC1" w:rsidRDefault="00A70EC1">
      <w:pPr>
        <w:pStyle w:val="CommentText"/>
      </w:pPr>
    </w:p>
    <w:p w14:paraId="1E5B1AD0" w14:textId="7EB64B1F" w:rsidR="00A70EC1" w:rsidRDefault="00A70EC1">
      <w:pPr>
        <w:pStyle w:val="CommentText"/>
      </w:pPr>
      <w:r>
        <w:t>Make sure that this is not</w:t>
      </w:r>
      <w:r w:rsidR="009D7FDB">
        <w:t xml:space="preserve"> grounded in personal experiences but is drawn from the literature on the topic. </w:t>
      </w:r>
    </w:p>
  </w:comment>
  <w:comment w:id="1" w:author="Reviewer" w:date="2022-11-01T10:40:00Z" w:initials="X">
    <w:p w14:paraId="19FAD186" w14:textId="788FC9D7" w:rsidR="002229C0" w:rsidRDefault="002229C0">
      <w:pPr>
        <w:pStyle w:val="CommentText"/>
      </w:pPr>
      <w:r>
        <w:rPr>
          <w:rStyle w:val="CommentReference"/>
        </w:rPr>
        <w:annotationRef/>
      </w:r>
      <w:r>
        <w:t>The gap in the research and the rationale for why this study is important.</w:t>
      </w:r>
    </w:p>
  </w:comment>
  <w:comment w:id="2" w:author="Reviewer" w:date="2022-11-01T10:40:00Z" w:initials="X">
    <w:p w14:paraId="3F3F404E" w14:textId="53BC6B0B" w:rsidR="002229C0" w:rsidRDefault="002229C0">
      <w:pPr>
        <w:pStyle w:val="CommentText"/>
      </w:pPr>
      <w:r>
        <w:rPr>
          <w:rStyle w:val="CommentReference"/>
        </w:rPr>
        <w:annotationRef/>
      </w:r>
      <w:r>
        <w:t xml:space="preserve">Again further rational and justification of the importance of this study. </w:t>
      </w:r>
    </w:p>
  </w:comment>
  <w:comment w:id="3" w:author="Reviewer" w:date="2022-11-01T10:46:00Z" w:initials="X">
    <w:p w14:paraId="7EB5AB3A" w14:textId="1E013B6B" w:rsidR="00D45165" w:rsidRDefault="00D45165">
      <w:pPr>
        <w:pStyle w:val="CommentText"/>
      </w:pPr>
      <w:r>
        <w:rPr>
          <w:rStyle w:val="CommentReference"/>
        </w:rPr>
        <w:annotationRef/>
      </w:r>
      <w:r>
        <w:t xml:space="preserve">What are your aims and what </w:t>
      </w:r>
      <w:r w:rsidR="007B753B">
        <w:t>research question(s) will your study address?</w:t>
      </w:r>
    </w:p>
  </w:comment>
  <w:comment w:id="4" w:author="Reviewer" w:date="2022-11-01T10:45:00Z" w:initials="X">
    <w:p w14:paraId="049F065E" w14:textId="0F4684A5" w:rsidR="00791E4B" w:rsidRDefault="00791E4B">
      <w:pPr>
        <w:pStyle w:val="CommentText"/>
      </w:pPr>
      <w:r>
        <w:rPr>
          <w:rStyle w:val="CommentReference"/>
        </w:rPr>
        <w:annotationRef/>
      </w:r>
      <w:r>
        <w:t>Who will your participants be?</w:t>
      </w:r>
    </w:p>
  </w:comment>
  <w:comment w:id="5" w:author="Reviewer" w:date="2022-11-01T10:44:00Z" w:initials="X">
    <w:p w14:paraId="7127AA6A" w14:textId="48F1F05D" w:rsidR="00791E4B" w:rsidRDefault="00791E4B">
      <w:pPr>
        <w:pStyle w:val="CommentText"/>
      </w:pPr>
      <w:r>
        <w:rPr>
          <w:rStyle w:val="CommentReference"/>
        </w:rPr>
        <w:annotationRef/>
      </w:r>
      <w:r>
        <w:t>How will you collect data?</w:t>
      </w:r>
    </w:p>
  </w:comment>
  <w:comment w:id="6" w:author="Reviewer" w:date="2022-11-01T10:46:00Z" w:initials="X">
    <w:p w14:paraId="23351E6B" w14:textId="4315BD9B" w:rsidR="00D45165" w:rsidRDefault="00D45165">
      <w:pPr>
        <w:pStyle w:val="CommentText"/>
      </w:pPr>
      <w:r>
        <w:rPr>
          <w:rStyle w:val="CommentReference"/>
        </w:rPr>
        <w:annotationRef/>
      </w:r>
      <w:r>
        <w:t>How do you plan to analyze the data?</w:t>
      </w:r>
    </w:p>
  </w:comment>
  <w:comment w:id="7" w:author="Reviewer" w:date="2022-11-01T10:44:00Z" w:initials="X">
    <w:p w14:paraId="064C38A8" w14:textId="685DCA52" w:rsidR="00791E4B" w:rsidRDefault="00791E4B">
      <w:pPr>
        <w:pStyle w:val="CommentText"/>
      </w:pPr>
      <w:r>
        <w:rPr>
          <w:rStyle w:val="CommentReference"/>
        </w:rPr>
        <w:annotationRef/>
      </w:r>
      <w:r>
        <w:t>Personal background and connection to your topic under investigation. Why is it important to you?</w:t>
      </w:r>
    </w:p>
  </w:comment>
  <w:comment w:id="8" w:author="Reviewer" w:date="2022-11-01T10:44:00Z" w:initials="X">
    <w:p w14:paraId="52D570B8" w14:textId="1BAE3C4E" w:rsidR="00791E4B" w:rsidRDefault="00791E4B">
      <w:pPr>
        <w:pStyle w:val="CommentText"/>
      </w:pPr>
      <w:r>
        <w:rPr>
          <w:rStyle w:val="CommentReference"/>
        </w:rPr>
        <w:annotationRef/>
      </w:r>
      <w: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B1AD0" w15:done="0"/>
  <w15:commentEx w15:paraId="19FAD186" w15:done="0"/>
  <w15:commentEx w15:paraId="3F3F404E" w15:done="0"/>
  <w15:commentEx w15:paraId="7EB5AB3A" w15:done="0"/>
  <w15:commentEx w15:paraId="049F065E" w15:done="0"/>
  <w15:commentEx w15:paraId="7127AA6A" w15:done="0"/>
  <w15:commentEx w15:paraId="23351E6B" w15:done="0"/>
  <w15:commentEx w15:paraId="064C38A8" w15:done="0"/>
  <w15:commentEx w15:paraId="52D570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7579" w16cex:dateUtc="2022-11-01T01:37:00Z"/>
  <w16cex:commentExtensible w16cex:durableId="270B760E" w16cex:dateUtc="2022-11-01T01:40:00Z"/>
  <w16cex:commentExtensible w16cex:durableId="270B7627" w16cex:dateUtc="2022-11-01T01:40:00Z"/>
  <w16cex:commentExtensible w16cex:durableId="270B7792" w16cex:dateUtc="2022-11-01T01:46:00Z"/>
  <w16cex:commentExtensible w16cex:durableId="270B7733" w16cex:dateUtc="2022-11-01T01:45:00Z"/>
  <w16cex:commentExtensible w16cex:durableId="270B7728" w16cex:dateUtc="2022-11-01T01:44:00Z"/>
  <w16cex:commentExtensible w16cex:durableId="270B7772" w16cex:dateUtc="2022-11-01T01:46:00Z"/>
  <w16cex:commentExtensible w16cex:durableId="270B770D" w16cex:dateUtc="2022-11-01T01:44:00Z"/>
  <w16cex:commentExtensible w16cex:durableId="270B7703" w16cex:dateUtc="2022-11-01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B1AD0" w16cid:durableId="270B7579"/>
  <w16cid:commentId w16cid:paraId="19FAD186" w16cid:durableId="270B760E"/>
  <w16cid:commentId w16cid:paraId="3F3F404E" w16cid:durableId="270B7627"/>
  <w16cid:commentId w16cid:paraId="7EB5AB3A" w16cid:durableId="270B7792"/>
  <w16cid:commentId w16cid:paraId="049F065E" w16cid:durableId="270B7733"/>
  <w16cid:commentId w16cid:paraId="7127AA6A" w16cid:durableId="270B7728"/>
  <w16cid:commentId w16cid:paraId="23351E6B" w16cid:durableId="270B7772"/>
  <w16cid:commentId w16cid:paraId="064C38A8" w16cid:durableId="270B770D"/>
  <w16cid:commentId w16cid:paraId="52D570B8" w16cid:durableId="270B7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59F6" w14:textId="77777777" w:rsidR="00147064" w:rsidRDefault="00147064" w:rsidP="00980CF2">
      <w:pPr>
        <w:spacing w:after="0" w:line="240" w:lineRule="auto"/>
      </w:pPr>
      <w:r>
        <w:separator/>
      </w:r>
    </w:p>
  </w:endnote>
  <w:endnote w:type="continuationSeparator" w:id="0">
    <w:p w14:paraId="0930D53F" w14:textId="77777777" w:rsidR="00147064" w:rsidRDefault="00147064" w:rsidP="0098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133"/>
      <w:docPartObj>
        <w:docPartGallery w:val="Page Numbers (Bottom of Page)"/>
        <w:docPartUnique/>
      </w:docPartObj>
    </w:sdtPr>
    <w:sdtEndPr/>
    <w:sdtContent>
      <w:p w14:paraId="33CFEC6B" w14:textId="77777777" w:rsidR="00157594" w:rsidRDefault="00157594">
        <w:pPr>
          <w:pStyle w:val="Footer"/>
        </w:pPr>
        <w:r>
          <w:fldChar w:fldCharType="begin"/>
        </w:r>
        <w:r>
          <w:instrText>PAGE   \* MERGEFORMAT</w:instrText>
        </w:r>
        <w:r>
          <w:fldChar w:fldCharType="separate"/>
        </w:r>
        <w:r w:rsidR="00867535">
          <w:rPr>
            <w:noProof/>
          </w:rPr>
          <w:t>15</w:t>
        </w:r>
        <w:r>
          <w:fldChar w:fldCharType="end"/>
        </w:r>
      </w:p>
    </w:sdtContent>
  </w:sdt>
  <w:p w14:paraId="680A4E5D" w14:textId="77777777" w:rsidR="00157594" w:rsidRDefault="0015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D6A9" w14:textId="77777777" w:rsidR="00147064" w:rsidRDefault="00147064" w:rsidP="00980CF2">
      <w:pPr>
        <w:spacing w:after="0" w:line="240" w:lineRule="auto"/>
      </w:pPr>
      <w:r>
        <w:separator/>
      </w:r>
    </w:p>
  </w:footnote>
  <w:footnote w:type="continuationSeparator" w:id="0">
    <w:p w14:paraId="4361C801" w14:textId="77777777" w:rsidR="00147064" w:rsidRDefault="00147064" w:rsidP="0098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2375"/>
    <w:multiLevelType w:val="hybridMultilevel"/>
    <w:tmpl w:val="95A68D92"/>
    <w:lvl w:ilvl="0" w:tplc="BB646B72">
      <w:start w:val="1"/>
      <w:numFmt w:val="lowerLetter"/>
      <w:lvlText w:val="%1."/>
      <w:lvlJc w:val="left"/>
      <w:pPr>
        <w:ind w:left="1880" w:hanging="360"/>
      </w:pPr>
      <w:rPr>
        <w:rFonts w:hint="default"/>
      </w:rPr>
    </w:lvl>
    <w:lvl w:ilvl="1" w:tplc="04090019">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 w15:restartNumberingAfterBreak="0">
    <w:nsid w:val="2AE14199"/>
    <w:multiLevelType w:val="hybridMultilevel"/>
    <w:tmpl w:val="95A68D92"/>
    <w:lvl w:ilvl="0" w:tplc="BB646B72">
      <w:start w:val="1"/>
      <w:numFmt w:val="lowerLetter"/>
      <w:lvlText w:val="%1."/>
      <w:lvlJc w:val="left"/>
      <w:pPr>
        <w:ind w:left="1880" w:hanging="360"/>
      </w:pPr>
      <w:rPr>
        <w:rFonts w:hint="default"/>
      </w:rPr>
    </w:lvl>
    <w:lvl w:ilvl="1" w:tplc="04090019">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2" w15:restartNumberingAfterBreak="0">
    <w:nsid w:val="2AE6042B"/>
    <w:multiLevelType w:val="hybridMultilevel"/>
    <w:tmpl w:val="1CF68356"/>
    <w:lvl w:ilvl="0" w:tplc="DEE6C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3E91056"/>
    <w:multiLevelType w:val="hybridMultilevel"/>
    <w:tmpl w:val="95A68D92"/>
    <w:lvl w:ilvl="0" w:tplc="BB646B72">
      <w:start w:val="1"/>
      <w:numFmt w:val="lowerLetter"/>
      <w:lvlText w:val="%1."/>
      <w:lvlJc w:val="left"/>
      <w:pPr>
        <w:ind w:left="1880" w:hanging="360"/>
      </w:pPr>
      <w:rPr>
        <w:rFonts w:hint="default"/>
      </w:rPr>
    </w:lvl>
    <w:lvl w:ilvl="1" w:tplc="04090019">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4" w15:restartNumberingAfterBreak="0">
    <w:nsid w:val="66157B78"/>
    <w:multiLevelType w:val="hybridMultilevel"/>
    <w:tmpl w:val="08D8A4E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681C3B19"/>
    <w:multiLevelType w:val="hybridMultilevel"/>
    <w:tmpl w:val="FBAA2AE6"/>
    <w:lvl w:ilvl="0" w:tplc="0409000F">
      <w:start w:val="1"/>
      <w:numFmt w:val="decimal"/>
      <w:lvlText w:val="%1."/>
      <w:lvlJc w:val="left"/>
      <w:pPr>
        <w:ind w:left="1520" w:hanging="400"/>
      </w:pPr>
    </w:lvl>
    <w:lvl w:ilvl="1" w:tplc="04090019">
      <w:start w:val="1"/>
      <w:numFmt w:val="upperLetter"/>
      <w:lvlText w:val="%2."/>
      <w:lvlJc w:val="left"/>
      <w:pPr>
        <w:ind w:left="1920" w:hanging="400"/>
      </w:pPr>
    </w:lvl>
    <w:lvl w:ilvl="2" w:tplc="0409001B">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6" w15:restartNumberingAfterBreak="0">
    <w:nsid w:val="6DE9520C"/>
    <w:multiLevelType w:val="hybridMultilevel"/>
    <w:tmpl w:val="17162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A51112"/>
    <w:multiLevelType w:val="hybridMultilevel"/>
    <w:tmpl w:val="95A68D92"/>
    <w:lvl w:ilvl="0" w:tplc="BB646B72">
      <w:start w:val="1"/>
      <w:numFmt w:val="lowerLetter"/>
      <w:lvlText w:val="%1."/>
      <w:lvlJc w:val="left"/>
      <w:pPr>
        <w:ind w:left="1880" w:hanging="360"/>
      </w:pPr>
      <w:rPr>
        <w:rFonts w:hint="default"/>
      </w:rPr>
    </w:lvl>
    <w:lvl w:ilvl="1" w:tplc="04090019">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0CF2"/>
    <w:rsid w:val="00000E65"/>
    <w:rsid w:val="00000F1A"/>
    <w:rsid w:val="000057AA"/>
    <w:rsid w:val="00006553"/>
    <w:rsid w:val="0000722E"/>
    <w:rsid w:val="00015035"/>
    <w:rsid w:val="000162B0"/>
    <w:rsid w:val="0001792B"/>
    <w:rsid w:val="00026224"/>
    <w:rsid w:val="00027D26"/>
    <w:rsid w:val="00062F87"/>
    <w:rsid w:val="00073D48"/>
    <w:rsid w:val="00074538"/>
    <w:rsid w:val="000770FE"/>
    <w:rsid w:val="000A0E69"/>
    <w:rsid w:val="000C171C"/>
    <w:rsid w:val="000C7304"/>
    <w:rsid w:val="000D6309"/>
    <w:rsid w:val="00104F44"/>
    <w:rsid w:val="0012331A"/>
    <w:rsid w:val="00124A79"/>
    <w:rsid w:val="001347DF"/>
    <w:rsid w:val="0013680A"/>
    <w:rsid w:val="00136CA4"/>
    <w:rsid w:val="00147064"/>
    <w:rsid w:val="00156664"/>
    <w:rsid w:val="00157594"/>
    <w:rsid w:val="00163CB2"/>
    <w:rsid w:val="00166D05"/>
    <w:rsid w:val="00166D27"/>
    <w:rsid w:val="00184C33"/>
    <w:rsid w:val="0019440A"/>
    <w:rsid w:val="001B0B1B"/>
    <w:rsid w:val="001B2B66"/>
    <w:rsid w:val="001B2BC6"/>
    <w:rsid w:val="001B46A0"/>
    <w:rsid w:val="001C1FCC"/>
    <w:rsid w:val="001D015B"/>
    <w:rsid w:val="001E067B"/>
    <w:rsid w:val="001E7C11"/>
    <w:rsid w:val="001E7FA1"/>
    <w:rsid w:val="001F7832"/>
    <w:rsid w:val="002007CF"/>
    <w:rsid w:val="00207AA5"/>
    <w:rsid w:val="002229C0"/>
    <w:rsid w:val="00227926"/>
    <w:rsid w:val="002476A7"/>
    <w:rsid w:val="00250B1A"/>
    <w:rsid w:val="0026091F"/>
    <w:rsid w:val="00265962"/>
    <w:rsid w:val="00276AB6"/>
    <w:rsid w:val="00281205"/>
    <w:rsid w:val="0028194D"/>
    <w:rsid w:val="002959B7"/>
    <w:rsid w:val="002A187E"/>
    <w:rsid w:val="002B5C20"/>
    <w:rsid w:val="002D56AC"/>
    <w:rsid w:val="002E00C5"/>
    <w:rsid w:val="002E0C0C"/>
    <w:rsid w:val="002F1311"/>
    <w:rsid w:val="003116D9"/>
    <w:rsid w:val="00315DBB"/>
    <w:rsid w:val="00316298"/>
    <w:rsid w:val="00316E12"/>
    <w:rsid w:val="00325D5F"/>
    <w:rsid w:val="003346D4"/>
    <w:rsid w:val="003369A3"/>
    <w:rsid w:val="00345E99"/>
    <w:rsid w:val="003652F1"/>
    <w:rsid w:val="00377C03"/>
    <w:rsid w:val="00387BBC"/>
    <w:rsid w:val="00392BCA"/>
    <w:rsid w:val="00393788"/>
    <w:rsid w:val="00397ADF"/>
    <w:rsid w:val="003A74B6"/>
    <w:rsid w:val="003D432C"/>
    <w:rsid w:val="003D6653"/>
    <w:rsid w:val="003D7B7B"/>
    <w:rsid w:val="003E7A9A"/>
    <w:rsid w:val="003F22CD"/>
    <w:rsid w:val="00412144"/>
    <w:rsid w:val="004934E6"/>
    <w:rsid w:val="004A37CC"/>
    <w:rsid w:val="004A4ED7"/>
    <w:rsid w:val="004A727C"/>
    <w:rsid w:val="004A7A8A"/>
    <w:rsid w:val="004C7FC1"/>
    <w:rsid w:val="004D30A2"/>
    <w:rsid w:val="004E4BDD"/>
    <w:rsid w:val="004E66F4"/>
    <w:rsid w:val="004F00F3"/>
    <w:rsid w:val="004F6BD8"/>
    <w:rsid w:val="00500571"/>
    <w:rsid w:val="00513DD8"/>
    <w:rsid w:val="00515895"/>
    <w:rsid w:val="005276CC"/>
    <w:rsid w:val="005364EC"/>
    <w:rsid w:val="00540108"/>
    <w:rsid w:val="00594F1D"/>
    <w:rsid w:val="00596641"/>
    <w:rsid w:val="005972E1"/>
    <w:rsid w:val="005A195A"/>
    <w:rsid w:val="005B14E6"/>
    <w:rsid w:val="005B3A3E"/>
    <w:rsid w:val="005B4569"/>
    <w:rsid w:val="005B4ED1"/>
    <w:rsid w:val="005D28B8"/>
    <w:rsid w:val="005D4945"/>
    <w:rsid w:val="005E0B6B"/>
    <w:rsid w:val="005E25AA"/>
    <w:rsid w:val="005E2C6A"/>
    <w:rsid w:val="005E2DDA"/>
    <w:rsid w:val="005F42F5"/>
    <w:rsid w:val="005F63BF"/>
    <w:rsid w:val="0061674B"/>
    <w:rsid w:val="0062444C"/>
    <w:rsid w:val="00633EA9"/>
    <w:rsid w:val="0064282D"/>
    <w:rsid w:val="006458F4"/>
    <w:rsid w:val="0064683E"/>
    <w:rsid w:val="0064706D"/>
    <w:rsid w:val="00652474"/>
    <w:rsid w:val="00660EC6"/>
    <w:rsid w:val="00671792"/>
    <w:rsid w:val="00672C77"/>
    <w:rsid w:val="00681224"/>
    <w:rsid w:val="00681F4A"/>
    <w:rsid w:val="00682106"/>
    <w:rsid w:val="006860BD"/>
    <w:rsid w:val="00686C01"/>
    <w:rsid w:val="00697D79"/>
    <w:rsid w:val="006B02D9"/>
    <w:rsid w:val="006B2F08"/>
    <w:rsid w:val="006B6C46"/>
    <w:rsid w:val="006C533F"/>
    <w:rsid w:val="006E1F5B"/>
    <w:rsid w:val="00700F61"/>
    <w:rsid w:val="00701420"/>
    <w:rsid w:val="007043CC"/>
    <w:rsid w:val="007050F5"/>
    <w:rsid w:val="00715982"/>
    <w:rsid w:val="007167E8"/>
    <w:rsid w:val="00721FB9"/>
    <w:rsid w:val="0073015E"/>
    <w:rsid w:val="00741031"/>
    <w:rsid w:val="007512A7"/>
    <w:rsid w:val="0078081F"/>
    <w:rsid w:val="00782316"/>
    <w:rsid w:val="00786DBD"/>
    <w:rsid w:val="00791E4B"/>
    <w:rsid w:val="00793D07"/>
    <w:rsid w:val="007B753B"/>
    <w:rsid w:val="007C144C"/>
    <w:rsid w:val="007C7970"/>
    <w:rsid w:val="007D2F02"/>
    <w:rsid w:val="007D33FD"/>
    <w:rsid w:val="007F0DB1"/>
    <w:rsid w:val="007F150C"/>
    <w:rsid w:val="007F7C61"/>
    <w:rsid w:val="0080120F"/>
    <w:rsid w:val="00814711"/>
    <w:rsid w:val="00815750"/>
    <w:rsid w:val="00816586"/>
    <w:rsid w:val="00841D59"/>
    <w:rsid w:val="00842AB3"/>
    <w:rsid w:val="008443FC"/>
    <w:rsid w:val="00853185"/>
    <w:rsid w:val="008576D6"/>
    <w:rsid w:val="00861D83"/>
    <w:rsid w:val="00867535"/>
    <w:rsid w:val="00880E73"/>
    <w:rsid w:val="008817C7"/>
    <w:rsid w:val="0088549E"/>
    <w:rsid w:val="008873A6"/>
    <w:rsid w:val="008A5383"/>
    <w:rsid w:val="008C51FC"/>
    <w:rsid w:val="008C5DF9"/>
    <w:rsid w:val="008D5DAF"/>
    <w:rsid w:val="008E0EBA"/>
    <w:rsid w:val="008E65A0"/>
    <w:rsid w:val="008E6CBD"/>
    <w:rsid w:val="008F0E7A"/>
    <w:rsid w:val="008F178B"/>
    <w:rsid w:val="008F7C0F"/>
    <w:rsid w:val="0090414C"/>
    <w:rsid w:val="00906142"/>
    <w:rsid w:val="00907804"/>
    <w:rsid w:val="00916913"/>
    <w:rsid w:val="00917CFA"/>
    <w:rsid w:val="00941B7D"/>
    <w:rsid w:val="009420EE"/>
    <w:rsid w:val="00966A88"/>
    <w:rsid w:val="00977E04"/>
    <w:rsid w:val="00980CF2"/>
    <w:rsid w:val="009849EB"/>
    <w:rsid w:val="009854BA"/>
    <w:rsid w:val="009A1742"/>
    <w:rsid w:val="009B7526"/>
    <w:rsid w:val="009D0DEF"/>
    <w:rsid w:val="009D742F"/>
    <w:rsid w:val="009D7FDB"/>
    <w:rsid w:val="009E263B"/>
    <w:rsid w:val="00A32A17"/>
    <w:rsid w:val="00A37150"/>
    <w:rsid w:val="00A43AB8"/>
    <w:rsid w:val="00A50E2F"/>
    <w:rsid w:val="00A56E73"/>
    <w:rsid w:val="00A619BE"/>
    <w:rsid w:val="00A65C6D"/>
    <w:rsid w:val="00A70EC1"/>
    <w:rsid w:val="00A72237"/>
    <w:rsid w:val="00A7270B"/>
    <w:rsid w:val="00A75E68"/>
    <w:rsid w:val="00A93EA5"/>
    <w:rsid w:val="00AA4662"/>
    <w:rsid w:val="00AA664A"/>
    <w:rsid w:val="00AB3A20"/>
    <w:rsid w:val="00AC2D3A"/>
    <w:rsid w:val="00AC31C1"/>
    <w:rsid w:val="00AC7739"/>
    <w:rsid w:val="00AC781C"/>
    <w:rsid w:val="00AD1424"/>
    <w:rsid w:val="00AE401F"/>
    <w:rsid w:val="00AE6C92"/>
    <w:rsid w:val="00AF598A"/>
    <w:rsid w:val="00B228CE"/>
    <w:rsid w:val="00B66C2C"/>
    <w:rsid w:val="00B773D0"/>
    <w:rsid w:val="00B876E3"/>
    <w:rsid w:val="00B87F7F"/>
    <w:rsid w:val="00B92193"/>
    <w:rsid w:val="00B95724"/>
    <w:rsid w:val="00B9747C"/>
    <w:rsid w:val="00BA339A"/>
    <w:rsid w:val="00BB5198"/>
    <w:rsid w:val="00C01144"/>
    <w:rsid w:val="00C16B47"/>
    <w:rsid w:val="00C2210A"/>
    <w:rsid w:val="00C24096"/>
    <w:rsid w:val="00C3392D"/>
    <w:rsid w:val="00C40F57"/>
    <w:rsid w:val="00C44530"/>
    <w:rsid w:val="00C44AE6"/>
    <w:rsid w:val="00C50BB5"/>
    <w:rsid w:val="00C50C95"/>
    <w:rsid w:val="00C52C1B"/>
    <w:rsid w:val="00C55358"/>
    <w:rsid w:val="00C67B2F"/>
    <w:rsid w:val="00C9018B"/>
    <w:rsid w:val="00C91563"/>
    <w:rsid w:val="00C940EB"/>
    <w:rsid w:val="00C9612B"/>
    <w:rsid w:val="00CA0033"/>
    <w:rsid w:val="00CA0AC3"/>
    <w:rsid w:val="00CB0292"/>
    <w:rsid w:val="00CB0F17"/>
    <w:rsid w:val="00CB4162"/>
    <w:rsid w:val="00CC01ED"/>
    <w:rsid w:val="00CE17A1"/>
    <w:rsid w:val="00CE6A9F"/>
    <w:rsid w:val="00CF0207"/>
    <w:rsid w:val="00CF0EEC"/>
    <w:rsid w:val="00CF214E"/>
    <w:rsid w:val="00CF733F"/>
    <w:rsid w:val="00D149E7"/>
    <w:rsid w:val="00D15FB6"/>
    <w:rsid w:val="00D25E25"/>
    <w:rsid w:val="00D32B76"/>
    <w:rsid w:val="00D378E1"/>
    <w:rsid w:val="00D45165"/>
    <w:rsid w:val="00D521E8"/>
    <w:rsid w:val="00D56243"/>
    <w:rsid w:val="00D64AA0"/>
    <w:rsid w:val="00D70251"/>
    <w:rsid w:val="00D706E5"/>
    <w:rsid w:val="00D768A7"/>
    <w:rsid w:val="00D852A5"/>
    <w:rsid w:val="00D8649C"/>
    <w:rsid w:val="00D928CC"/>
    <w:rsid w:val="00D96313"/>
    <w:rsid w:val="00DA63E7"/>
    <w:rsid w:val="00DB1641"/>
    <w:rsid w:val="00DB49BA"/>
    <w:rsid w:val="00DB73DE"/>
    <w:rsid w:val="00DC3086"/>
    <w:rsid w:val="00DC4EFD"/>
    <w:rsid w:val="00DF276D"/>
    <w:rsid w:val="00DF464B"/>
    <w:rsid w:val="00E0781F"/>
    <w:rsid w:val="00E12051"/>
    <w:rsid w:val="00E12BDC"/>
    <w:rsid w:val="00E14E50"/>
    <w:rsid w:val="00E15250"/>
    <w:rsid w:val="00E24C4D"/>
    <w:rsid w:val="00E254AF"/>
    <w:rsid w:val="00E259A3"/>
    <w:rsid w:val="00E34FE8"/>
    <w:rsid w:val="00E50255"/>
    <w:rsid w:val="00E50B25"/>
    <w:rsid w:val="00E536D3"/>
    <w:rsid w:val="00E575A2"/>
    <w:rsid w:val="00E57CEB"/>
    <w:rsid w:val="00E77B22"/>
    <w:rsid w:val="00E85353"/>
    <w:rsid w:val="00E85E7E"/>
    <w:rsid w:val="00EA1523"/>
    <w:rsid w:val="00EA15F1"/>
    <w:rsid w:val="00EA1F16"/>
    <w:rsid w:val="00EA46CE"/>
    <w:rsid w:val="00EB02DC"/>
    <w:rsid w:val="00EB13C7"/>
    <w:rsid w:val="00EC1656"/>
    <w:rsid w:val="00EC6503"/>
    <w:rsid w:val="00ED7514"/>
    <w:rsid w:val="00EE33D1"/>
    <w:rsid w:val="00F12084"/>
    <w:rsid w:val="00F17797"/>
    <w:rsid w:val="00F20FCE"/>
    <w:rsid w:val="00F24CFF"/>
    <w:rsid w:val="00F32CB2"/>
    <w:rsid w:val="00F36EF2"/>
    <w:rsid w:val="00F40592"/>
    <w:rsid w:val="00F82754"/>
    <w:rsid w:val="00F94DEC"/>
    <w:rsid w:val="00FB408D"/>
    <w:rsid w:val="00FB40A8"/>
    <w:rsid w:val="00FC39BC"/>
    <w:rsid w:val="00FD2A1C"/>
    <w:rsid w:val="00FE27B9"/>
    <w:rsid w:val="00FE2A9D"/>
    <w:rsid w:val="00FE6662"/>
    <w:rsid w:val="00FE6E0F"/>
    <w:rsid w:val="00FF0664"/>
    <w:rsid w:val="00FF4078"/>
    <w:rsid w:val="02BA330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1A7D4"/>
  <w15:docId w15:val="{EA2B5C6B-BC30-4E91-8548-6FDE41D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F2"/>
  </w:style>
  <w:style w:type="paragraph" w:styleId="Heading1">
    <w:name w:val="heading 1"/>
    <w:basedOn w:val="Normal"/>
    <w:link w:val="Heading1Char"/>
    <w:uiPriority w:val="9"/>
    <w:qFormat/>
    <w:rsid w:val="005E2C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2">
    <w:name w:val="heading 2"/>
    <w:basedOn w:val="Normal"/>
    <w:next w:val="Normal"/>
    <w:link w:val="Heading2Char"/>
    <w:uiPriority w:val="9"/>
    <w:unhideWhenUsed/>
    <w:qFormat/>
    <w:rsid w:val="00E254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E2C6A"/>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CF2"/>
    <w:pPr>
      <w:spacing w:beforeAutospacing="1" w:after="0" w:afterAutospacing="1" w:line="240" w:lineRule="auto"/>
      <w:ind w:left="720" w:hanging="288"/>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rsid w:val="00980CF2"/>
    <w:rPr>
      <w:rFonts w:ascii="Calibri" w:eastAsia="SimSun" w:hAnsi="Calibri" w:cs="Times New Roman"/>
      <w:sz w:val="20"/>
      <w:szCs w:val="20"/>
    </w:rPr>
  </w:style>
  <w:style w:type="character" w:styleId="FootnoteReference">
    <w:name w:val="footnote reference"/>
    <w:uiPriority w:val="99"/>
    <w:semiHidden/>
    <w:unhideWhenUsed/>
    <w:rsid w:val="00980CF2"/>
    <w:rPr>
      <w:vertAlign w:val="superscript"/>
    </w:rPr>
  </w:style>
  <w:style w:type="paragraph" w:styleId="Header">
    <w:name w:val="header"/>
    <w:basedOn w:val="Normal"/>
    <w:link w:val="HeaderChar"/>
    <w:uiPriority w:val="99"/>
    <w:unhideWhenUsed/>
    <w:rsid w:val="0084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59"/>
  </w:style>
  <w:style w:type="paragraph" w:styleId="Footer">
    <w:name w:val="footer"/>
    <w:basedOn w:val="Normal"/>
    <w:link w:val="FooterChar"/>
    <w:uiPriority w:val="99"/>
    <w:unhideWhenUsed/>
    <w:rsid w:val="0084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59"/>
  </w:style>
  <w:style w:type="character" w:customStyle="1" w:styleId="Heading1Char">
    <w:name w:val="Heading 1 Char"/>
    <w:basedOn w:val="DefaultParagraphFont"/>
    <w:link w:val="Heading1"/>
    <w:uiPriority w:val="9"/>
    <w:rsid w:val="005E2C6A"/>
    <w:rPr>
      <w:rFonts w:ascii="Times New Roman" w:eastAsia="Times New Roman" w:hAnsi="Times New Roman" w:cs="Times New Roman"/>
      <w:b/>
      <w:bCs/>
      <w:kern w:val="36"/>
      <w:sz w:val="48"/>
      <w:szCs w:val="48"/>
      <w:lang w:val="en-CA"/>
    </w:rPr>
  </w:style>
  <w:style w:type="character" w:customStyle="1" w:styleId="Heading3Char">
    <w:name w:val="Heading 3 Char"/>
    <w:basedOn w:val="DefaultParagraphFont"/>
    <w:link w:val="Heading3"/>
    <w:uiPriority w:val="9"/>
    <w:rsid w:val="005E2C6A"/>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5E2C6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5E2C6A"/>
    <w:rPr>
      <w:b/>
      <w:bCs/>
    </w:rPr>
  </w:style>
  <w:style w:type="paragraph" w:styleId="ListParagraph">
    <w:name w:val="List Paragraph"/>
    <w:basedOn w:val="Normal"/>
    <w:uiPriority w:val="34"/>
    <w:qFormat/>
    <w:rsid w:val="005F63BF"/>
    <w:pPr>
      <w:ind w:left="720"/>
      <w:contextualSpacing/>
    </w:pPr>
  </w:style>
  <w:style w:type="character" w:customStyle="1" w:styleId="Heading2Char">
    <w:name w:val="Heading 2 Char"/>
    <w:basedOn w:val="DefaultParagraphFont"/>
    <w:link w:val="Heading2"/>
    <w:uiPriority w:val="9"/>
    <w:rsid w:val="00E254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1205"/>
  </w:style>
  <w:style w:type="table" w:customStyle="1" w:styleId="TableGrid1">
    <w:name w:val="Table Grid1"/>
    <w:basedOn w:val="TableNormal"/>
    <w:next w:val="TableGrid"/>
    <w:uiPriority w:val="59"/>
    <w:rsid w:val="00D52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70EC1"/>
    <w:rPr>
      <w:sz w:val="16"/>
      <w:szCs w:val="16"/>
    </w:rPr>
  </w:style>
  <w:style w:type="paragraph" w:styleId="CommentText">
    <w:name w:val="annotation text"/>
    <w:basedOn w:val="Normal"/>
    <w:link w:val="CommentTextChar"/>
    <w:uiPriority w:val="99"/>
    <w:semiHidden/>
    <w:unhideWhenUsed/>
    <w:rsid w:val="00A70EC1"/>
    <w:pPr>
      <w:spacing w:line="240" w:lineRule="auto"/>
    </w:pPr>
    <w:rPr>
      <w:sz w:val="20"/>
      <w:szCs w:val="20"/>
    </w:rPr>
  </w:style>
  <w:style w:type="character" w:customStyle="1" w:styleId="CommentTextChar">
    <w:name w:val="Comment Text Char"/>
    <w:basedOn w:val="DefaultParagraphFont"/>
    <w:link w:val="CommentText"/>
    <w:uiPriority w:val="99"/>
    <w:semiHidden/>
    <w:rsid w:val="00A70EC1"/>
    <w:rPr>
      <w:sz w:val="20"/>
      <w:szCs w:val="20"/>
    </w:rPr>
  </w:style>
  <w:style w:type="paragraph" w:styleId="CommentSubject">
    <w:name w:val="annotation subject"/>
    <w:basedOn w:val="CommentText"/>
    <w:next w:val="CommentText"/>
    <w:link w:val="CommentSubjectChar"/>
    <w:uiPriority w:val="99"/>
    <w:semiHidden/>
    <w:unhideWhenUsed/>
    <w:rsid w:val="00A70EC1"/>
    <w:rPr>
      <w:b/>
      <w:bCs/>
    </w:rPr>
  </w:style>
  <w:style w:type="character" w:customStyle="1" w:styleId="CommentSubjectChar">
    <w:name w:val="Comment Subject Char"/>
    <w:basedOn w:val="CommentTextChar"/>
    <w:link w:val="CommentSubject"/>
    <w:uiPriority w:val="99"/>
    <w:semiHidden/>
    <w:rsid w:val="00A70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40450">
      <w:bodyDiv w:val="1"/>
      <w:marLeft w:val="0"/>
      <w:marRight w:val="0"/>
      <w:marTop w:val="0"/>
      <w:marBottom w:val="0"/>
      <w:divBdr>
        <w:top w:val="none" w:sz="0" w:space="0" w:color="auto"/>
        <w:left w:val="none" w:sz="0" w:space="0" w:color="auto"/>
        <w:bottom w:val="none" w:sz="0" w:space="0" w:color="auto"/>
        <w:right w:val="none" w:sz="0" w:space="0" w:color="auto"/>
      </w:divBdr>
      <w:divsChild>
        <w:div w:id="152986928">
          <w:marLeft w:val="0"/>
          <w:marRight w:val="0"/>
          <w:marTop w:val="0"/>
          <w:marBottom w:val="150"/>
          <w:divBdr>
            <w:top w:val="none" w:sz="0" w:space="0" w:color="auto"/>
            <w:left w:val="none" w:sz="0" w:space="0" w:color="auto"/>
            <w:bottom w:val="none" w:sz="0" w:space="0" w:color="auto"/>
            <w:right w:val="none" w:sz="0" w:space="0" w:color="auto"/>
          </w:divBdr>
        </w:div>
        <w:div w:id="1689939681">
          <w:marLeft w:val="0"/>
          <w:marRight w:val="0"/>
          <w:marTop w:val="0"/>
          <w:marBottom w:val="0"/>
          <w:divBdr>
            <w:top w:val="none" w:sz="0" w:space="0" w:color="auto"/>
            <w:left w:val="none" w:sz="0" w:space="0" w:color="auto"/>
            <w:bottom w:val="none" w:sz="0" w:space="0" w:color="auto"/>
            <w:right w:val="none" w:sz="0" w:space="0" w:color="auto"/>
          </w:divBdr>
          <w:divsChild>
            <w:div w:id="829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384">
      <w:bodyDiv w:val="1"/>
      <w:marLeft w:val="0"/>
      <w:marRight w:val="0"/>
      <w:marTop w:val="0"/>
      <w:marBottom w:val="0"/>
      <w:divBdr>
        <w:top w:val="none" w:sz="0" w:space="0" w:color="auto"/>
        <w:left w:val="none" w:sz="0" w:space="0" w:color="auto"/>
        <w:bottom w:val="none" w:sz="0" w:space="0" w:color="auto"/>
        <w:right w:val="none" w:sz="0" w:space="0" w:color="auto"/>
      </w:divBdr>
      <w:divsChild>
        <w:div w:id="111078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Reviewer</cp:lastModifiedBy>
  <cp:revision>15</cp:revision>
  <dcterms:created xsi:type="dcterms:W3CDTF">2015-11-19T03:22:00Z</dcterms:created>
  <dcterms:modified xsi:type="dcterms:W3CDTF">2022-11-01T01:47:00Z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cb11401355c9c3c9b6c105080a42f6bb849f207fa1731f9cf15eb8aac0cf3ee6</vt:lpwstr>
  </property>
</Properties>
</file>