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6E97" w:rsidRDefault="00FC6E97" w:rsidP="00FC6E97">
      <w:r>
        <w:t>JALT2014: Conversations Across Borders   November 21 - November 24, 2014</w:t>
      </w:r>
    </w:p>
    <w:p w:rsidR="00FC6E97" w:rsidRDefault="00FC6E97" w:rsidP="00FC6E97">
      <w:r>
        <w:t>Tsukuba International Congress Center (Epochal Tsukuba), Tsukuba, Ibaraki Pref., Japan</w:t>
      </w:r>
    </w:p>
    <w:p w:rsidR="00FC6E97" w:rsidRPr="00B146D3" w:rsidRDefault="00FC6E97" w:rsidP="00FC6E97">
      <w:pPr>
        <w:jc w:val="center"/>
        <w:rPr>
          <w:b/>
          <w:sz w:val="32"/>
          <w:szCs w:val="32"/>
        </w:rPr>
      </w:pPr>
      <w:r w:rsidRPr="00B146D3">
        <w:rPr>
          <w:b/>
          <w:sz w:val="32"/>
          <w:szCs w:val="32"/>
        </w:rPr>
        <w:t>GILE SIG Forum</w:t>
      </w:r>
      <w:r w:rsidR="0049525B" w:rsidRPr="00B146D3">
        <w:rPr>
          <w:b/>
          <w:sz w:val="32"/>
          <w:szCs w:val="32"/>
        </w:rPr>
        <w:t xml:space="preserve"> at JALT2014</w:t>
      </w:r>
    </w:p>
    <w:p w:rsidR="00FC6E97" w:rsidRDefault="00FC6E97" w:rsidP="00FC6E97">
      <w:pPr>
        <w:rPr>
          <w:sz w:val="32"/>
          <w:szCs w:val="32"/>
        </w:rPr>
      </w:pPr>
    </w:p>
    <w:p w:rsidR="0049525B" w:rsidRPr="0049525B" w:rsidRDefault="0049525B" w:rsidP="0049525B">
      <w:pPr>
        <w:jc w:val="center"/>
        <w:rPr>
          <w:sz w:val="32"/>
          <w:szCs w:val="32"/>
        </w:rPr>
      </w:pPr>
      <w:r w:rsidRPr="0049525B">
        <w:rPr>
          <w:sz w:val="32"/>
          <w:szCs w:val="32"/>
        </w:rPr>
        <w:t>The “Native Speaker Problem” in English-medium Instruction</w:t>
      </w:r>
    </w:p>
    <w:p w:rsidR="0049525B" w:rsidRPr="00145459" w:rsidRDefault="0049525B" w:rsidP="00145459">
      <w:pPr>
        <w:jc w:val="center"/>
        <w:rPr>
          <w:sz w:val="28"/>
          <w:szCs w:val="28"/>
        </w:rPr>
      </w:pPr>
      <w:r w:rsidRPr="00145459">
        <w:rPr>
          <w:sz w:val="28"/>
          <w:szCs w:val="28"/>
        </w:rPr>
        <w:t>Bernard Susser   Ritsumeikan University (part-time)   bernsusser@gmail.com</w:t>
      </w:r>
    </w:p>
    <w:p w:rsidR="0049525B" w:rsidRDefault="0049525B" w:rsidP="00FC6E97"/>
    <w:p w:rsidR="00BA158B" w:rsidRPr="0019565F" w:rsidRDefault="00A4545C" w:rsidP="00FC6E97">
      <w:pPr>
        <w:rPr>
          <w:b/>
        </w:rPr>
      </w:pPr>
      <w:r>
        <w:rPr>
          <w:b/>
        </w:rPr>
        <w:t xml:space="preserve">A. </w:t>
      </w:r>
      <w:r w:rsidR="00BA158B" w:rsidRPr="0019565F">
        <w:rPr>
          <w:b/>
        </w:rPr>
        <w:t>Handout</w:t>
      </w:r>
      <w:r w:rsidR="000B4F40" w:rsidRPr="0019565F">
        <w:rPr>
          <w:b/>
        </w:rPr>
        <w:t xml:space="preserve"> for students</w:t>
      </w:r>
    </w:p>
    <w:p w:rsidR="0019565F" w:rsidRPr="0019565F" w:rsidRDefault="0019565F" w:rsidP="000F26DE"/>
    <w:p w:rsidR="0019565F" w:rsidRPr="0019565F" w:rsidRDefault="0019565F" w:rsidP="000F26DE">
      <w:r w:rsidRPr="0019565F">
        <w:t xml:space="preserve">Guidelines for class discussion and presentations in English as a lingua franca (ELF) </w:t>
      </w:r>
    </w:p>
    <w:p w:rsidR="0019565F" w:rsidRPr="0019565F" w:rsidRDefault="0019565F" w:rsidP="000F26DE"/>
    <w:p w:rsidR="0019565F" w:rsidRPr="0019565F" w:rsidRDefault="0019565F" w:rsidP="000F26DE">
      <w:pPr>
        <w:pStyle w:val="1"/>
        <w:numPr>
          <w:ilvl w:val="0"/>
          <w:numId w:val="2"/>
        </w:numPr>
      </w:pPr>
      <w:r w:rsidRPr="0019565F">
        <w:t>For everyone</w:t>
      </w:r>
    </w:p>
    <w:p w:rsidR="0019565F" w:rsidRPr="0019565F" w:rsidRDefault="0019565F" w:rsidP="000F26DE">
      <w:pPr>
        <w:pStyle w:val="2"/>
        <w:numPr>
          <w:ilvl w:val="1"/>
          <w:numId w:val="2"/>
        </w:numPr>
      </w:pPr>
      <w:r w:rsidRPr="0019565F">
        <w:t>Students in this class come from many nations and language backgrounds. The class is conducted in English but the norm is not any variety of native-speaker English (Australian, British, etc.) but rather English as a lingua franca or common language.</w:t>
      </w:r>
    </w:p>
    <w:p w:rsidR="0019565F" w:rsidRPr="0019565F" w:rsidRDefault="0019565F" w:rsidP="000F26DE"/>
    <w:p w:rsidR="0019565F" w:rsidRPr="0019565F" w:rsidRDefault="0019565F" w:rsidP="000F26DE">
      <w:pPr>
        <w:pStyle w:val="2"/>
        <w:numPr>
          <w:ilvl w:val="1"/>
          <w:numId w:val="2"/>
        </w:numPr>
      </w:pPr>
      <w:r w:rsidRPr="0019565F">
        <w:t>The important point is mutual understanding, not conformity to the norms of any particular variety or dialect of English.</w:t>
      </w:r>
    </w:p>
    <w:p w:rsidR="0019565F" w:rsidRPr="0019565F" w:rsidRDefault="0019565F" w:rsidP="000F26DE"/>
    <w:p w:rsidR="0019565F" w:rsidRPr="0019565F" w:rsidRDefault="0019565F" w:rsidP="000F26DE">
      <w:pPr>
        <w:pStyle w:val="2"/>
        <w:numPr>
          <w:ilvl w:val="1"/>
          <w:numId w:val="2"/>
        </w:numPr>
      </w:pPr>
      <w:r w:rsidRPr="0019565F">
        <w:t>For speakers, the best way to achieve mutual understanding is to use strategies such as:</w:t>
      </w:r>
    </w:p>
    <w:p w:rsidR="0019565F" w:rsidRPr="0019565F" w:rsidRDefault="0019565F" w:rsidP="000F26DE">
      <w:pPr>
        <w:pStyle w:val="3"/>
        <w:numPr>
          <w:ilvl w:val="2"/>
          <w:numId w:val="2"/>
        </w:numPr>
      </w:pPr>
      <w:r w:rsidRPr="0019565F">
        <w:t>Speaking slowly and clearly.</w:t>
      </w:r>
    </w:p>
    <w:p w:rsidR="0019565F" w:rsidRPr="0019565F" w:rsidRDefault="0019565F" w:rsidP="000F26DE">
      <w:pPr>
        <w:pStyle w:val="3"/>
        <w:numPr>
          <w:ilvl w:val="2"/>
          <w:numId w:val="2"/>
        </w:numPr>
      </w:pPr>
      <w:r w:rsidRPr="0019565F">
        <w:t>Pronouncing words carefully.</w:t>
      </w:r>
    </w:p>
    <w:p w:rsidR="0019565F" w:rsidRPr="0019565F" w:rsidRDefault="0019565F" w:rsidP="000F26DE">
      <w:pPr>
        <w:pStyle w:val="3"/>
        <w:numPr>
          <w:ilvl w:val="2"/>
          <w:numId w:val="2"/>
        </w:numPr>
      </w:pPr>
      <w:r w:rsidRPr="0019565F">
        <w:t>Repeating, including repeating the same meaning in different words.</w:t>
      </w:r>
    </w:p>
    <w:p w:rsidR="0019565F" w:rsidRPr="0019565F" w:rsidRDefault="0019565F" w:rsidP="000F26DE">
      <w:pPr>
        <w:pStyle w:val="3"/>
        <w:numPr>
          <w:ilvl w:val="2"/>
          <w:numId w:val="2"/>
        </w:numPr>
      </w:pPr>
      <w:r w:rsidRPr="0019565F">
        <w:t>Checking that others understand you by asking questions.</w:t>
      </w:r>
    </w:p>
    <w:p w:rsidR="0019565F" w:rsidRPr="0019565F" w:rsidRDefault="0019565F" w:rsidP="000F26DE">
      <w:pPr>
        <w:pStyle w:val="3"/>
        <w:numPr>
          <w:ilvl w:val="2"/>
          <w:numId w:val="2"/>
        </w:numPr>
      </w:pPr>
      <w:r w:rsidRPr="0019565F">
        <w:t>Avoiding culture-based humor, idioms, and references to your home culture that others may not understand.</w:t>
      </w:r>
    </w:p>
    <w:p w:rsidR="0019565F" w:rsidRPr="0019565F" w:rsidRDefault="0019565F" w:rsidP="000F26DE">
      <w:pPr>
        <w:pStyle w:val="a0"/>
      </w:pPr>
    </w:p>
    <w:p w:rsidR="0019565F" w:rsidRPr="0019565F" w:rsidRDefault="0019565F" w:rsidP="000F26DE">
      <w:pPr>
        <w:pStyle w:val="2"/>
        <w:numPr>
          <w:ilvl w:val="1"/>
          <w:numId w:val="2"/>
        </w:numPr>
      </w:pPr>
      <w:r w:rsidRPr="0019565F">
        <w:t>For listeners, the following strategies will be useful:</w:t>
      </w:r>
    </w:p>
    <w:p w:rsidR="0019565F" w:rsidRPr="0019565F" w:rsidRDefault="0019565F" w:rsidP="000F26DE">
      <w:pPr>
        <w:pStyle w:val="3"/>
        <w:numPr>
          <w:ilvl w:val="2"/>
          <w:numId w:val="2"/>
        </w:numPr>
      </w:pPr>
      <w:r w:rsidRPr="0019565F">
        <w:t>Indicating/signaling when you do not understand.</w:t>
      </w:r>
    </w:p>
    <w:p w:rsidR="0019565F" w:rsidRPr="0019565F" w:rsidRDefault="0019565F" w:rsidP="000F26DE">
      <w:pPr>
        <w:pStyle w:val="3"/>
        <w:numPr>
          <w:ilvl w:val="2"/>
          <w:numId w:val="2"/>
        </w:numPr>
      </w:pPr>
      <w:r w:rsidRPr="0019565F">
        <w:t>Asking questions for clarification.</w:t>
      </w:r>
    </w:p>
    <w:p w:rsidR="0019565F" w:rsidRPr="0019565F" w:rsidRDefault="0019565F" w:rsidP="000F26DE">
      <w:pPr>
        <w:pStyle w:val="3"/>
        <w:numPr>
          <w:ilvl w:val="2"/>
          <w:numId w:val="2"/>
        </w:numPr>
      </w:pPr>
      <w:r w:rsidRPr="0019565F">
        <w:t>Requesting repetition or rephrasing.</w:t>
      </w:r>
    </w:p>
    <w:p w:rsidR="0019565F" w:rsidRPr="0019565F" w:rsidRDefault="0019565F" w:rsidP="000F26DE">
      <w:pPr>
        <w:pStyle w:val="3"/>
        <w:numPr>
          <w:ilvl w:val="2"/>
          <w:numId w:val="2"/>
        </w:numPr>
      </w:pPr>
      <w:r w:rsidRPr="0019565F">
        <w:t>Checking your understanding.</w:t>
      </w:r>
    </w:p>
    <w:p w:rsidR="0019565F" w:rsidRPr="0019565F" w:rsidRDefault="0019565F" w:rsidP="000F26DE"/>
    <w:p w:rsidR="0019565F" w:rsidRPr="0019565F" w:rsidRDefault="0019565F" w:rsidP="000F26DE">
      <w:pPr>
        <w:pStyle w:val="1"/>
        <w:numPr>
          <w:ilvl w:val="0"/>
          <w:numId w:val="2"/>
        </w:numPr>
      </w:pPr>
      <w:r w:rsidRPr="0019565F">
        <w:t>For native speakers of English, these strategies will help to avoid miscommunication:</w:t>
      </w:r>
    </w:p>
    <w:p w:rsidR="0019565F" w:rsidRPr="0019565F" w:rsidRDefault="0019565F" w:rsidP="000F26DE">
      <w:pPr>
        <w:pStyle w:val="2"/>
        <w:numPr>
          <w:ilvl w:val="1"/>
          <w:numId w:val="2"/>
        </w:numPr>
      </w:pPr>
      <w:r w:rsidRPr="0019565F">
        <w:t>Keeping in mind that not all students in the class are native speakers of English.</w:t>
      </w:r>
    </w:p>
    <w:p w:rsidR="0019565F" w:rsidRPr="0019565F" w:rsidRDefault="0019565F" w:rsidP="000F26DE">
      <w:pPr>
        <w:pStyle w:val="2"/>
        <w:numPr>
          <w:ilvl w:val="1"/>
          <w:numId w:val="2"/>
        </w:numPr>
      </w:pPr>
      <w:r w:rsidRPr="0019565F">
        <w:t>Speaking slowly and clearly.</w:t>
      </w:r>
    </w:p>
    <w:p w:rsidR="0019565F" w:rsidRPr="0019565F" w:rsidRDefault="0019565F" w:rsidP="000F26DE">
      <w:pPr>
        <w:pStyle w:val="2"/>
        <w:numPr>
          <w:ilvl w:val="1"/>
          <w:numId w:val="2"/>
        </w:numPr>
      </w:pPr>
      <w:r w:rsidRPr="0019565F">
        <w:t xml:space="preserve">Avoiding colloquialisms and culture-based humor.  </w:t>
      </w:r>
    </w:p>
    <w:p w:rsidR="0019565F" w:rsidRPr="0019565F" w:rsidRDefault="0019565F" w:rsidP="000F26DE">
      <w:pPr>
        <w:pStyle w:val="2"/>
        <w:numPr>
          <w:ilvl w:val="1"/>
          <w:numId w:val="2"/>
        </w:numPr>
      </w:pPr>
      <w:r w:rsidRPr="0019565F">
        <w:t>Avoiding specific references to your home culture.</w:t>
      </w:r>
    </w:p>
    <w:p w:rsidR="0019565F" w:rsidRPr="0019565F" w:rsidRDefault="0019565F" w:rsidP="000F26DE">
      <w:pPr>
        <w:pStyle w:val="2"/>
        <w:numPr>
          <w:ilvl w:val="1"/>
          <w:numId w:val="2"/>
        </w:numPr>
      </w:pPr>
      <w:r w:rsidRPr="0019565F">
        <w:t>Using repetition and paraphrase.</w:t>
      </w:r>
    </w:p>
    <w:p w:rsidR="0019565F" w:rsidRPr="0019565F" w:rsidRDefault="0019565F" w:rsidP="000F26DE">
      <w:pPr>
        <w:pStyle w:val="2"/>
        <w:numPr>
          <w:ilvl w:val="1"/>
          <w:numId w:val="2"/>
        </w:numPr>
      </w:pPr>
      <w:r w:rsidRPr="0019565F">
        <w:t>Avoiding low frequency vocabulary.</w:t>
      </w:r>
    </w:p>
    <w:p w:rsidR="0019565F" w:rsidRPr="009114B8" w:rsidRDefault="0019565F" w:rsidP="000F26DE">
      <w:pPr>
        <w:rPr>
          <w:sz w:val="28"/>
          <w:szCs w:val="28"/>
        </w:rPr>
      </w:pPr>
    </w:p>
    <w:p w:rsidR="00BA158B" w:rsidRPr="00B146D3" w:rsidRDefault="00BA158B" w:rsidP="00F66F27">
      <w:pPr>
        <w:pStyle w:val="2"/>
        <w:rPr>
          <w:b/>
        </w:rPr>
      </w:pPr>
      <w:r>
        <w:t xml:space="preserve"> </w:t>
      </w:r>
      <w:r w:rsidR="00A4545C">
        <w:rPr>
          <w:b/>
        </w:rPr>
        <w:t xml:space="preserve">B. </w:t>
      </w:r>
      <w:r w:rsidRPr="00B146D3">
        <w:rPr>
          <w:b/>
        </w:rPr>
        <w:t xml:space="preserve">Research on </w:t>
      </w:r>
      <w:r w:rsidR="00145459" w:rsidRPr="00B146D3">
        <w:rPr>
          <w:b/>
        </w:rPr>
        <w:t>the “native speaker problem” in English as a lingua franca</w:t>
      </w:r>
    </w:p>
    <w:p w:rsidR="00145459" w:rsidRDefault="00145459" w:rsidP="00145459">
      <w:pPr>
        <w:pStyle w:val="2"/>
      </w:pPr>
    </w:p>
    <w:p w:rsidR="000D6BD5" w:rsidRDefault="000D6BD5" w:rsidP="000D6BD5">
      <w:pPr>
        <w:pStyle w:val="2"/>
      </w:pPr>
      <w:r w:rsidRPr="00CD481C">
        <w:t>“In many international fora, competent speakers of English as a second language are more comprehensible than native speakers, because they can be better at adjusting their language for people from different cultural and linguistic backgrounds” (Phillipson</w:t>
      </w:r>
      <w:r>
        <w:t>,</w:t>
      </w:r>
      <w:r w:rsidRPr="00CD481C">
        <w:t xml:space="preserve"> 2003</w:t>
      </w:r>
      <w:r>
        <w:t>, p. 167</w:t>
      </w:r>
      <w:r w:rsidRPr="00CD481C">
        <w:t xml:space="preserve">). </w:t>
      </w:r>
    </w:p>
    <w:p w:rsidR="000D6BD5" w:rsidRPr="00145459" w:rsidRDefault="000D6BD5" w:rsidP="000D6BD5">
      <w:pPr>
        <w:pStyle w:val="a0"/>
      </w:pPr>
    </w:p>
    <w:p w:rsidR="00145459" w:rsidRDefault="00145459" w:rsidP="000D6BD5">
      <w:pPr>
        <w:pStyle w:val="2"/>
      </w:pPr>
      <w:r>
        <w:t>“</w:t>
      </w:r>
      <w:r w:rsidR="00BA158B" w:rsidRPr="00AA27CE">
        <w:t xml:space="preserve">Research is also beginning to show how bad some native speakers are at using English for international communication. It may be that elements of an ELF </w:t>
      </w:r>
      <w:r w:rsidR="00BA158B" w:rsidRPr="00145459">
        <w:t>syllabus could usefully be taught within a mother tongue</w:t>
      </w:r>
      <w:r w:rsidR="00544F26">
        <w:t xml:space="preserve"> curriculum</w:t>
      </w:r>
      <w:r>
        <w:t>”</w:t>
      </w:r>
      <w:r w:rsidRPr="00145459">
        <w:t xml:space="preserve"> </w:t>
      </w:r>
      <w:r>
        <w:t>(Graddol, 2006, p. 87).</w:t>
      </w:r>
    </w:p>
    <w:p w:rsidR="00DB65FA" w:rsidRDefault="00DB65FA" w:rsidP="00DB65FA">
      <w:pPr>
        <w:pStyle w:val="2"/>
      </w:pPr>
      <w:r>
        <w:t>“Increasingly, the problem may be that few native speakers belong to the community of practice which is developing amongst lingua franca users. Their presence hinders communication” (</w:t>
      </w:r>
      <w:r w:rsidR="00A4545C">
        <w:t xml:space="preserve">ibid., </w:t>
      </w:r>
      <w:r w:rsidR="000B4F40">
        <w:t xml:space="preserve">p. </w:t>
      </w:r>
      <w:r>
        <w:t>115).</w:t>
      </w:r>
    </w:p>
    <w:p w:rsidR="00BA158B" w:rsidRDefault="00BA158B" w:rsidP="00145459">
      <w:pPr>
        <w:pStyle w:val="2"/>
      </w:pPr>
    </w:p>
    <w:p w:rsidR="000B4F40" w:rsidRDefault="000B4F40" w:rsidP="000B4F40">
      <w:pPr>
        <w:pStyle w:val="a0"/>
        <w:ind w:left="0"/>
      </w:pPr>
      <w:r>
        <w:t>“Ironically, the only cases of miscommunication House (2003) observed in her research were in the interactions of multilingual speakers with those individuals for whom English is native or sole language. This miscommunication in native-nonnative talk is easy to explain, as NSs would fail to negotiate, treating their norms as universally applicable” (Canagarajah, 2007, p. 929).</w:t>
      </w:r>
    </w:p>
    <w:p w:rsidR="000B4F40" w:rsidRPr="000B4F40" w:rsidRDefault="000B4F40" w:rsidP="000B4F40">
      <w:pPr>
        <w:pStyle w:val="a0"/>
        <w:ind w:left="0"/>
      </w:pPr>
    </w:p>
    <w:p w:rsidR="000D6BD5" w:rsidRDefault="000D6BD5" w:rsidP="000D6BD5">
      <w:pPr>
        <w:pStyle w:val="2"/>
      </w:pPr>
      <w:r>
        <w:t xml:space="preserve">“Native speakers </w:t>
      </w:r>
      <w:r w:rsidR="000B4F40">
        <w:t>‘</w:t>
      </w:r>
      <w:r>
        <w:t>tend to be less competent than many NNSs in their acquisition and use of accommodation strategies, and instead expect NNSs to make all the adjustments</w:t>
      </w:r>
      <w:r w:rsidR="000B4F40">
        <w:t>’</w:t>
      </w:r>
      <w:r>
        <w:t>” (Jenkins, 2009, p. 53).</w:t>
      </w:r>
    </w:p>
    <w:p w:rsidR="000D6BD5" w:rsidRDefault="000D6BD5" w:rsidP="00145459">
      <w:pPr>
        <w:pStyle w:val="2"/>
      </w:pPr>
    </w:p>
    <w:p w:rsidR="00D774C7" w:rsidRDefault="00D774C7" w:rsidP="00D774C7">
      <w:pPr>
        <w:widowControl/>
        <w:autoSpaceDE w:val="0"/>
        <w:autoSpaceDN w:val="0"/>
        <w:textAlignment w:val="auto"/>
        <w:outlineLvl w:val="9"/>
        <w:rPr>
          <w:rFonts w:eastAsia="ＭＳ ゴシック"/>
        </w:rPr>
      </w:pPr>
      <w:r>
        <w:rPr>
          <w:rFonts w:eastAsia="ＭＳ ゴシック"/>
        </w:rPr>
        <w:t>“</w:t>
      </w:r>
      <w:r w:rsidRPr="00643FB0">
        <w:rPr>
          <w:rFonts w:eastAsia="ＭＳ ゴシック"/>
        </w:rPr>
        <w:t>All of these problems concern the potentially problematic role of the</w:t>
      </w:r>
      <w:r>
        <w:rPr>
          <w:rFonts w:eastAsia="ＭＳ ゴシック"/>
        </w:rPr>
        <w:t xml:space="preserve"> </w:t>
      </w:r>
      <w:r w:rsidRPr="00643FB0">
        <w:rPr>
          <w:rFonts w:eastAsia="ＭＳ ゴシック"/>
        </w:rPr>
        <w:t>native speake</w:t>
      </w:r>
      <w:r>
        <w:rPr>
          <w:rFonts w:eastAsia="ＭＳ ゴシック"/>
        </w:rPr>
        <w:t>r. Many writers and researchers…</w:t>
      </w:r>
      <w:r w:rsidRPr="00643FB0">
        <w:rPr>
          <w:rFonts w:eastAsia="ＭＳ ゴシック"/>
        </w:rPr>
        <w:t>have alluded to what they call “the native speaker problem,” meaning that</w:t>
      </w:r>
      <w:r>
        <w:rPr>
          <w:rFonts w:eastAsia="ＭＳ ゴシック"/>
        </w:rPr>
        <w:t xml:space="preserve"> </w:t>
      </w:r>
      <w:r w:rsidRPr="00643FB0">
        <w:rPr>
          <w:rFonts w:eastAsia="ＭＳ ゴシック"/>
        </w:rPr>
        <w:t>native speakers of English can often be the cause of miscommunication</w:t>
      </w:r>
      <w:r>
        <w:rPr>
          <w:rFonts w:eastAsia="ＭＳ ゴシック"/>
        </w:rPr>
        <w:t xml:space="preserve"> </w:t>
      </w:r>
      <w:r w:rsidRPr="00643FB0">
        <w:rPr>
          <w:rFonts w:eastAsia="ＭＳ ゴシック"/>
        </w:rPr>
        <w:t>and misunderstanding in intercultural interactions. It is argued that native</w:t>
      </w:r>
      <w:r>
        <w:rPr>
          <w:rFonts w:eastAsia="ＭＳ ゴシック"/>
        </w:rPr>
        <w:t xml:space="preserve"> </w:t>
      </w:r>
      <w:r w:rsidRPr="00643FB0">
        <w:rPr>
          <w:rFonts w:eastAsia="ＭＳ ゴシック"/>
        </w:rPr>
        <w:t>speakers, when interacting with lingua franca speakers, continue to speak</w:t>
      </w:r>
      <w:r>
        <w:rPr>
          <w:rFonts w:eastAsia="ＭＳ ゴシック"/>
        </w:rPr>
        <w:t xml:space="preserve"> </w:t>
      </w:r>
      <w:r w:rsidRPr="00643FB0">
        <w:rPr>
          <w:rFonts w:eastAsia="ＭＳ ゴシック"/>
        </w:rPr>
        <w:t>idiomatically, using complicated or obscure vocabulary, and bringing with</w:t>
      </w:r>
      <w:r>
        <w:rPr>
          <w:rFonts w:eastAsia="ＭＳ ゴシック"/>
        </w:rPr>
        <w:t xml:space="preserve"> </w:t>
      </w:r>
      <w:r w:rsidRPr="00643FB0">
        <w:rPr>
          <w:rFonts w:eastAsia="ＭＳ ゴシック"/>
        </w:rPr>
        <w:t>them their cultural communication norms. The language is often difficult</w:t>
      </w:r>
      <w:r>
        <w:rPr>
          <w:rFonts w:eastAsia="ＭＳ ゴシック"/>
        </w:rPr>
        <w:t xml:space="preserve"> </w:t>
      </w:r>
      <w:r w:rsidRPr="00643FB0">
        <w:rPr>
          <w:rFonts w:eastAsia="ＭＳ ゴシック"/>
        </w:rPr>
        <w:t>for the lingua franca speaker to understand and the communication norms</w:t>
      </w:r>
      <w:r>
        <w:rPr>
          <w:rFonts w:eastAsia="ＭＳ ゴシック"/>
        </w:rPr>
        <w:t xml:space="preserve"> </w:t>
      </w:r>
      <w:r w:rsidRPr="00643FB0">
        <w:rPr>
          <w:rFonts w:eastAsia="ＭＳ ゴシック"/>
        </w:rPr>
        <w:t xml:space="preserve">are something they do not share with </w:t>
      </w:r>
      <w:r>
        <w:rPr>
          <w:rFonts w:eastAsia="ＭＳ ゴシック"/>
        </w:rPr>
        <w:t>the native speaker” (Sweeney &amp; Hua, 2010, p. 4).</w:t>
      </w:r>
    </w:p>
    <w:p w:rsidR="00D774C7" w:rsidRPr="00AB1A59" w:rsidRDefault="00D774C7" w:rsidP="00D774C7">
      <w:pPr>
        <w:widowControl/>
        <w:autoSpaceDE w:val="0"/>
        <w:autoSpaceDN w:val="0"/>
        <w:textAlignment w:val="auto"/>
        <w:outlineLvl w:val="9"/>
        <w:rPr>
          <w:rFonts w:eastAsia="ＭＳ ゴシック"/>
        </w:rPr>
      </w:pPr>
    </w:p>
    <w:p w:rsidR="000B4F40" w:rsidRDefault="000B4F40" w:rsidP="000B4F40">
      <w:pPr>
        <w:pStyle w:val="2"/>
      </w:pPr>
      <w:r>
        <w:t>“In fact, the prevailing assumption among many inner circle English NSs that they speak a universally intelligible and appropriate English, coupled with their rampant monolingualism, is likely in the near future to seriously disadvantage them in their attempts at global communication…” (Dewey &amp; Jenkins, 2010, p. 73).</w:t>
      </w:r>
    </w:p>
    <w:p w:rsidR="000B4F40" w:rsidRPr="000B4F40" w:rsidRDefault="000B4F40" w:rsidP="000B4F40">
      <w:pPr>
        <w:pStyle w:val="a0"/>
      </w:pPr>
    </w:p>
    <w:p w:rsidR="00BA158B" w:rsidRDefault="00145459" w:rsidP="000B4F40">
      <w:pPr>
        <w:pStyle w:val="2"/>
      </w:pPr>
      <w:r>
        <w:t>“</w:t>
      </w:r>
      <w:r w:rsidR="00BA158B" w:rsidRPr="00CD481C">
        <w:t>Charles &amp; Marschan-Piekkari (2002), for instance, demonstrate that English NSs are particularly problematic in international business communication because they are more difficult to understand than speakers of other varieties of Eng</w:t>
      </w:r>
      <w:r w:rsidR="00D774C7">
        <w:t>lish….</w:t>
      </w:r>
      <w:r w:rsidR="00BA158B" w:rsidRPr="00CD481C">
        <w:t>Such studies concur in recommending that NSEs should be trained in int</w:t>
      </w:r>
      <w:r>
        <w:t>ercultural communication skills”</w:t>
      </w:r>
      <w:r w:rsidR="00BA158B" w:rsidRPr="00CD481C">
        <w:t xml:space="preserve"> </w:t>
      </w:r>
      <w:r>
        <w:t>(</w:t>
      </w:r>
      <w:r w:rsidRPr="00CD481C">
        <w:t>Jenkins</w:t>
      </w:r>
      <w:r>
        <w:t>,</w:t>
      </w:r>
      <w:r w:rsidRPr="00CD481C">
        <w:t xml:space="preserve"> et al</w:t>
      </w:r>
      <w:r>
        <w:t>.,</w:t>
      </w:r>
      <w:r w:rsidRPr="00CD481C">
        <w:t xml:space="preserve"> 2011</w:t>
      </w:r>
      <w:r>
        <w:t>, pp.</w:t>
      </w:r>
      <w:r w:rsidR="00BA158B" w:rsidRPr="00CD481C">
        <w:t xml:space="preserve"> 298-299</w:t>
      </w:r>
      <w:r>
        <w:t>).</w:t>
      </w:r>
    </w:p>
    <w:p w:rsidR="00145459" w:rsidRPr="00145459" w:rsidRDefault="00145459" w:rsidP="00145459">
      <w:pPr>
        <w:pStyle w:val="a0"/>
      </w:pPr>
    </w:p>
    <w:p w:rsidR="00AB1A59" w:rsidRDefault="00B146D3" w:rsidP="000B4F40">
      <w:pPr>
        <w:pStyle w:val="2"/>
      </w:pPr>
      <w:r>
        <w:t>“</w:t>
      </w:r>
      <w:r w:rsidR="00BA158B" w:rsidRPr="00CD481C">
        <w:t xml:space="preserve">Nevertheless, ELF research has already demonstrated that native English speakers, particularly the monolingual majority, are less effective than non-native speakers in international communication. Among the reasons that have been documented are that they are less likely to be able to code-switch, less good at making use of accommodation strategies, and less free and flexible in their use of English </w:t>
      </w:r>
      <w:r>
        <w:t>than non-native speakers, who ‘</w:t>
      </w:r>
      <w:r w:rsidR="00BA158B" w:rsidRPr="00CD481C">
        <w:t>are not influenced by standardising forces to the same extent’ (Humbauer, 2007:9)</w:t>
      </w:r>
      <w:r>
        <w:t>”</w:t>
      </w:r>
      <w:r w:rsidR="00BA158B" w:rsidRPr="00CD481C">
        <w:t xml:space="preserve"> </w:t>
      </w:r>
      <w:r>
        <w:t>(</w:t>
      </w:r>
      <w:r w:rsidRPr="00CD481C">
        <w:t>Jenkins</w:t>
      </w:r>
      <w:r w:rsidR="0019565F">
        <w:t>, 2011</w:t>
      </w:r>
      <w:r>
        <w:t>, p.</w:t>
      </w:r>
      <w:r w:rsidR="00BA158B" w:rsidRPr="00CD481C">
        <w:t xml:space="preserve"> 934</w:t>
      </w:r>
      <w:r>
        <w:t>).</w:t>
      </w:r>
    </w:p>
    <w:p w:rsidR="00BB1ED0" w:rsidRDefault="00BB1ED0" w:rsidP="00BB1ED0">
      <w:pPr>
        <w:widowControl/>
        <w:adjustRightInd/>
        <w:textAlignment w:val="auto"/>
        <w:outlineLvl w:val="9"/>
      </w:pPr>
    </w:p>
    <w:p w:rsidR="00BB1ED0" w:rsidRDefault="00BB1ED0" w:rsidP="00BB1ED0">
      <w:pPr>
        <w:pStyle w:val="a0"/>
        <w:ind w:left="0"/>
      </w:pPr>
      <w:r w:rsidRPr="00BB1ED0">
        <w:t xml:space="preserve">“It is not the ELF speaker’s non-adherence to EML norms that makes the reported communication problematic, but rather the ENL speaker’s inability to alter existing preconceptions about a conversation in English” </w:t>
      </w:r>
      <w:r w:rsidR="00F66F27">
        <w:t>(</w:t>
      </w:r>
      <w:r w:rsidR="00F66F27" w:rsidRPr="00BB1ED0">
        <w:t>Cogo &amp; Dewey</w:t>
      </w:r>
      <w:r w:rsidR="00F66F27">
        <w:t xml:space="preserve">, </w:t>
      </w:r>
      <w:r w:rsidR="00F66F27" w:rsidRPr="00BB1ED0">
        <w:t>2012</w:t>
      </w:r>
      <w:r w:rsidR="00F66F27">
        <w:t xml:space="preserve">, p. </w:t>
      </w:r>
      <w:r w:rsidRPr="00BB1ED0">
        <w:t>106</w:t>
      </w:r>
      <w:r w:rsidR="00F66F27">
        <w:t>).</w:t>
      </w:r>
    </w:p>
    <w:p w:rsidR="00A978FF" w:rsidRDefault="00A978FF" w:rsidP="00A978FF">
      <w:pPr>
        <w:pStyle w:val="2"/>
      </w:pPr>
    </w:p>
    <w:p w:rsidR="00A978FF" w:rsidRDefault="00F66F27" w:rsidP="00F66F27">
      <w:pPr>
        <w:pStyle w:val="3"/>
        <w:ind w:left="0"/>
      </w:pPr>
      <w:r>
        <w:t>“</w:t>
      </w:r>
      <w:r w:rsidR="00A978FF">
        <w:t>From a cultural viewpoint, respondents signalled a particular problem they had observed with English native speakers in their</w:t>
      </w:r>
      <w:r w:rsidR="00A978FF">
        <w:rPr>
          <w:color w:val="FF0000"/>
        </w:rPr>
        <w:t xml:space="preserve"> </w:t>
      </w:r>
      <w:r w:rsidR="00A978FF">
        <w:t>programmes: such students’ accents, speaking speed, and the subtle nuances they could make seemed to increase the problems for both peers and the teachers (perceived by some as increased anxiety</w:t>
      </w:r>
      <w:r>
        <w:t>” (</w:t>
      </w:r>
      <w:r>
        <w:t>Wilkinson, 2005</w:t>
      </w:r>
      <w:r>
        <w:t xml:space="preserve">, p. </w:t>
      </w:r>
      <w:r w:rsidR="00A978FF">
        <w:t>3</w:t>
      </w:r>
      <w:r>
        <w:t>).</w:t>
      </w:r>
    </w:p>
    <w:p w:rsidR="00C96868" w:rsidRDefault="00C96868" w:rsidP="00BB1ED0">
      <w:pPr>
        <w:pStyle w:val="a0"/>
        <w:ind w:left="0"/>
      </w:pPr>
    </w:p>
    <w:p w:rsidR="0019565F" w:rsidRDefault="00A4545C" w:rsidP="0019565F">
      <w:pPr>
        <w:pStyle w:val="a0"/>
        <w:ind w:left="0"/>
        <w:rPr>
          <w:b/>
        </w:rPr>
      </w:pPr>
      <w:r>
        <w:rPr>
          <w:b/>
        </w:rPr>
        <w:t xml:space="preserve">C. </w:t>
      </w:r>
      <w:r w:rsidR="0019565F">
        <w:rPr>
          <w:b/>
        </w:rPr>
        <w:t>Training Native Speakers in ELF</w:t>
      </w:r>
    </w:p>
    <w:p w:rsidR="0019565F" w:rsidRPr="00A4545C" w:rsidRDefault="0019565F" w:rsidP="00414029">
      <w:pPr>
        <w:pStyle w:val="a0"/>
        <w:ind w:left="0"/>
        <w:jc w:val="center"/>
      </w:pPr>
    </w:p>
    <w:p w:rsidR="00D34217" w:rsidRPr="00A4545C" w:rsidRDefault="00AB73AF" w:rsidP="00D34217">
      <w:pPr>
        <w:pStyle w:val="a0"/>
        <w:ind w:left="0"/>
      </w:pPr>
      <w:r w:rsidRPr="00A4545C">
        <w:t>“The perhaps unpalatable truth for ‘NSs’ is that if they wish to participate in international communication in the 21</w:t>
      </w:r>
      <w:r w:rsidRPr="00A4545C">
        <w:rPr>
          <w:vertAlign w:val="superscript"/>
        </w:rPr>
        <w:t>st</w:t>
      </w:r>
      <w:r w:rsidRPr="00A4545C">
        <w:t xml:space="preserve"> Century, they too will have to learn EIL” (Jenkins, 2000, p. 227).</w:t>
      </w:r>
    </w:p>
    <w:p w:rsidR="005E1365" w:rsidRDefault="005E1365" w:rsidP="005E1365">
      <w:pPr>
        <w:pStyle w:val="a0"/>
        <w:ind w:left="0"/>
      </w:pPr>
    </w:p>
    <w:p w:rsidR="005E1365" w:rsidRDefault="005E1365" w:rsidP="005E1365">
      <w:pPr>
        <w:pStyle w:val="a0"/>
        <w:ind w:left="0"/>
      </w:pPr>
      <w:r w:rsidRPr="00A4545C">
        <w:t>“Our findings seem to be in line with Charles and Marschan-Piekkari (2002), who suggested that NSs of English should be trained in the practices of NNSs accents” (Kankaanranta &amp; Planken, 2010, p. 401).</w:t>
      </w:r>
    </w:p>
    <w:p w:rsidR="005E1365" w:rsidRPr="00A4545C" w:rsidRDefault="005E1365" w:rsidP="005E1365">
      <w:pPr>
        <w:pStyle w:val="a0"/>
        <w:ind w:left="0"/>
      </w:pPr>
    </w:p>
    <w:p w:rsidR="005E1365" w:rsidRPr="00B40B15" w:rsidRDefault="005E1365" w:rsidP="005E1365">
      <w:pPr>
        <w:pStyle w:val="a0"/>
        <w:ind w:left="0"/>
        <w:rPr>
          <w:rFonts w:cs="ITC Berkeley Oldstyle Std Bk"/>
          <w:color w:val="000000"/>
        </w:rPr>
      </w:pPr>
      <w:r>
        <w:rPr>
          <w:rFonts w:cs="ITC Berkeley Oldstyle Std Bk"/>
          <w:color w:val="000000"/>
        </w:rPr>
        <w:t>“</w:t>
      </w:r>
      <w:r w:rsidRPr="00B40B15">
        <w:rPr>
          <w:rFonts w:cs="ITC Berkeley Oldstyle Std Bk"/>
          <w:color w:val="000000"/>
        </w:rPr>
        <w:t>One area in which we feel the EU could make definitive recommendations, and one which is generally ignored altogether, is the monolingual native English speaker issue. While native speakers do not have to make the same degree of effort as their non-native mainland European counterparts in learning English for lingua franca use, they nevertheless need to be educated to understand that ELF is not the same as British English, and be helped to acquire the kinds of intercultural pragmatic skills that non-native English speakers tend to acquire as part of their Engl</w:t>
      </w:r>
      <w:r>
        <w:rPr>
          <w:rFonts w:cs="ITC Berkeley Oldstyle Std Bk"/>
          <w:color w:val="000000"/>
        </w:rPr>
        <w:t>ish and other language learning”</w:t>
      </w:r>
      <w:r w:rsidRPr="00B40B15">
        <w:rPr>
          <w:rFonts w:cs="ITC Berkeley Oldstyle Std Bk"/>
          <w:color w:val="000000"/>
        </w:rPr>
        <w:t xml:space="preserve"> </w:t>
      </w:r>
      <w:r>
        <w:rPr>
          <w:rFonts w:cs="ITC Berkeley Oldstyle Std Bk"/>
          <w:color w:val="000000"/>
        </w:rPr>
        <w:t>(</w:t>
      </w:r>
      <w:r w:rsidRPr="00B40B15">
        <w:rPr>
          <w:rFonts w:cs="ITC Berkeley Oldstyle Std Bk"/>
          <w:color w:val="000000"/>
        </w:rPr>
        <w:t>Cogo</w:t>
      </w:r>
      <w:r>
        <w:rPr>
          <w:rFonts w:cs="ITC Berkeley Oldstyle Std Bk"/>
          <w:color w:val="000000"/>
        </w:rPr>
        <w:t xml:space="preserve"> </w:t>
      </w:r>
      <w:r w:rsidRPr="00B40B15">
        <w:rPr>
          <w:rFonts w:cs="ITC Berkeley Oldstyle Std Bk"/>
          <w:color w:val="000000"/>
        </w:rPr>
        <w:t>&amp;</w:t>
      </w:r>
      <w:r>
        <w:rPr>
          <w:rFonts w:cs="ITC Berkeley Oldstyle Std Bk"/>
          <w:color w:val="000000"/>
        </w:rPr>
        <w:t xml:space="preserve"> </w:t>
      </w:r>
      <w:r w:rsidRPr="00B40B15">
        <w:rPr>
          <w:rFonts w:cs="ITC Berkeley Oldstyle Std Bk"/>
          <w:color w:val="000000"/>
        </w:rPr>
        <w:t>Jenkins</w:t>
      </w:r>
      <w:r>
        <w:rPr>
          <w:rFonts w:cs="ITC Berkeley Oldstyle Std Bk"/>
          <w:color w:val="000000"/>
        </w:rPr>
        <w:t xml:space="preserve">, </w:t>
      </w:r>
      <w:r w:rsidRPr="00B40B15">
        <w:rPr>
          <w:rFonts w:cs="ITC Berkeley Oldstyle Std Bk"/>
          <w:color w:val="000000"/>
        </w:rPr>
        <w:t>2010</w:t>
      </w:r>
      <w:r>
        <w:rPr>
          <w:rFonts w:cs="ITC Berkeley Oldstyle Std Bk"/>
          <w:color w:val="000000"/>
        </w:rPr>
        <w:t xml:space="preserve">, p. </w:t>
      </w:r>
      <w:r w:rsidRPr="00B40B15">
        <w:rPr>
          <w:rFonts w:cs="ITC Berkeley Oldstyle Std Bk"/>
          <w:color w:val="000000"/>
        </w:rPr>
        <w:t>289</w:t>
      </w:r>
      <w:r w:rsidR="00B3726A">
        <w:rPr>
          <w:rFonts w:cs="ITC Berkeley Oldstyle Std Bk"/>
          <w:color w:val="000000"/>
        </w:rPr>
        <w:t>)</w:t>
      </w:r>
      <w:r>
        <w:rPr>
          <w:rFonts w:cs="ITC Berkeley Oldstyle Std Bk"/>
          <w:color w:val="000000"/>
        </w:rPr>
        <w:t>.</w:t>
      </w:r>
    </w:p>
    <w:p w:rsidR="005E1365" w:rsidRPr="00B40B15" w:rsidRDefault="005E1365" w:rsidP="005E1365">
      <w:pPr>
        <w:pStyle w:val="a0"/>
        <w:ind w:left="0"/>
        <w:rPr>
          <w:rFonts w:cs="ITC Berkeley Oldstyle Std Bk"/>
          <w:color w:val="000000"/>
        </w:rPr>
      </w:pPr>
    </w:p>
    <w:p w:rsidR="005E1365" w:rsidRPr="00B40B15" w:rsidRDefault="005E1365" w:rsidP="005E1365">
      <w:pPr>
        <w:pStyle w:val="a0"/>
        <w:ind w:left="0"/>
        <w:rPr>
          <w:rFonts w:cs="ITC Berkeley Oldstyle Std Bk"/>
          <w:color w:val="000000"/>
        </w:rPr>
      </w:pPr>
      <w:r>
        <w:rPr>
          <w:rFonts w:cs="ITC Berkeley Oldstyle Std Bk"/>
          <w:color w:val="000000"/>
        </w:rPr>
        <w:t>“</w:t>
      </w:r>
      <w:r w:rsidRPr="00B40B15">
        <w:rPr>
          <w:rFonts w:cs="ITC Berkeley Oldstyle Std Bk"/>
          <w:color w:val="000000"/>
        </w:rPr>
        <w:t>Moreover, ELF speakers’ natural and spontaneous supportive behavior, offered in a contextually relevant and appropriate way, can serve as a model for NSs who wish to optimize their commu</w:t>
      </w:r>
      <w:r>
        <w:rPr>
          <w:rFonts w:cs="ITC Berkeley Oldstyle Std Bk"/>
          <w:color w:val="000000"/>
        </w:rPr>
        <w:t xml:space="preserve">nication skills in ELF settings” </w:t>
      </w:r>
      <w:r w:rsidRPr="00B40B15">
        <w:rPr>
          <w:rFonts w:cs="ITC Berkeley Oldstyle Std Bk"/>
          <w:color w:val="000000"/>
        </w:rPr>
        <w:t>(Carey, 2010, p. 96).</w:t>
      </w:r>
    </w:p>
    <w:p w:rsidR="005E1365" w:rsidRPr="00A4545C" w:rsidRDefault="005E1365" w:rsidP="005E1365">
      <w:pPr>
        <w:pStyle w:val="a0"/>
        <w:ind w:left="0"/>
      </w:pPr>
    </w:p>
    <w:p w:rsidR="005E1365" w:rsidRDefault="005E1365" w:rsidP="005E1365">
      <w:pPr>
        <w:pStyle w:val="a0"/>
        <w:ind w:left="0"/>
      </w:pPr>
      <w:r>
        <w:t>“</w:t>
      </w:r>
      <w:r w:rsidR="00B3726A">
        <w:t>T</w:t>
      </w:r>
      <w:r w:rsidRPr="00A4545C">
        <w:t xml:space="preserve">o participate effectively in ELF communication, NSs of English therefore need to observe ELF norms and employ ELF strategies such as accommodation in the same ways and to the same extent as do its non-native speakers (NNSs) in the expanding circle. In fact, the prevailing assumption among many inner circle English NSs that they speak a universally intelligible and appropriate English, coupled with their rampant monolingualism, is likely in the near future to seriously disadvantage them in their attempts at global communication…” </w:t>
      </w:r>
      <w:r>
        <w:t>(</w:t>
      </w:r>
      <w:r w:rsidRPr="00A4545C">
        <w:t>Dewey &amp; Jenkins</w:t>
      </w:r>
      <w:r>
        <w:t xml:space="preserve">, </w:t>
      </w:r>
      <w:r w:rsidRPr="00A4545C">
        <w:t>2010</w:t>
      </w:r>
      <w:r>
        <w:t xml:space="preserve">, </w:t>
      </w:r>
      <w:r w:rsidRPr="00A4545C">
        <w:t>p, 73</w:t>
      </w:r>
      <w:r>
        <w:t>).</w:t>
      </w:r>
    </w:p>
    <w:p w:rsidR="00A4545C" w:rsidRDefault="00A4545C" w:rsidP="00D34217">
      <w:pPr>
        <w:pStyle w:val="a0"/>
        <w:ind w:left="0"/>
      </w:pPr>
    </w:p>
    <w:p w:rsidR="00D34217" w:rsidRDefault="00D34217" w:rsidP="00D34217">
      <w:pPr>
        <w:pStyle w:val="a0"/>
        <w:ind w:left="0"/>
      </w:pPr>
      <w:r w:rsidRPr="00A4545C">
        <w:t>“Developing the intercultural competence of native speakers may not only be cheaper and easier than providing ongoing English lessons but, at least in some cases, may be more effective in improving international students’ English language competence” (Fraser, 2011, p. A-118).</w:t>
      </w:r>
    </w:p>
    <w:p w:rsidR="00A4545C" w:rsidRPr="00A4545C" w:rsidRDefault="00A4545C" w:rsidP="00D34217">
      <w:pPr>
        <w:pStyle w:val="a0"/>
        <w:ind w:left="0"/>
      </w:pPr>
    </w:p>
    <w:p w:rsidR="00485FFD" w:rsidRPr="00A4545C" w:rsidRDefault="00A4545C" w:rsidP="00D34217">
      <w:pPr>
        <w:pStyle w:val="a0"/>
        <w:ind w:left="0"/>
      </w:pPr>
      <w:r>
        <w:rPr>
          <w:rFonts w:cs="ITC Berkeley Oldstyle Std Bk"/>
          <w:color w:val="000000"/>
        </w:rPr>
        <w:t>“</w:t>
      </w:r>
      <w:r w:rsidR="00485FFD" w:rsidRPr="00A4545C">
        <w:rPr>
          <w:rFonts w:cs="ITC Berkeley Oldstyle Std Bk"/>
          <w:color w:val="000000"/>
        </w:rPr>
        <w:t>For example, what message do we send when we require international students to undertake cross-cultural skills training as part of orientation but we do not require home students to do the same? Are they more competent than international students in this area? Or perhaps it is not their responsibility to adapt their communication style to the needs of their international peers?</w:t>
      </w:r>
      <w:r>
        <w:rPr>
          <w:rFonts w:cs="ITC Berkeley Oldstyle Std Bk"/>
          <w:color w:val="000000"/>
        </w:rPr>
        <w:t>”</w:t>
      </w:r>
      <w:r w:rsidR="00485FFD" w:rsidRPr="00A4545C">
        <w:rPr>
          <w:rFonts w:cs="ITC Berkeley Oldstyle Std Bk"/>
          <w:color w:val="000000"/>
        </w:rPr>
        <w:t xml:space="preserve"> (Leask, 2013, p. 5).</w:t>
      </w:r>
    </w:p>
    <w:p w:rsidR="005E1365" w:rsidRDefault="005E1365" w:rsidP="00B40B15">
      <w:pPr>
        <w:pStyle w:val="a0"/>
        <w:ind w:left="0"/>
      </w:pPr>
    </w:p>
    <w:p w:rsidR="005E1365" w:rsidRPr="00A4545C" w:rsidRDefault="005E1365" w:rsidP="00B40B15">
      <w:pPr>
        <w:pStyle w:val="a0"/>
        <w:ind w:left="0"/>
      </w:pPr>
      <w:r>
        <w:t>“</w:t>
      </w:r>
      <w:r w:rsidR="00B3726A">
        <w:t>H</w:t>
      </w:r>
      <w:r>
        <w:t xml:space="preserve">ome </w:t>
      </w:r>
      <w:r w:rsidR="00B3726A">
        <w:t xml:space="preserve">students </w:t>
      </w:r>
      <w:r>
        <w:t>and/or staff need some kind of training in intercultural communication. This…would enable NESs to understand the English of NNESs more easily, to appreciate what it means to study in a foreign language…</w:t>
      </w:r>
      <w:r w:rsidR="00FB7C21">
        <w:t>, and to learn how t</w:t>
      </w:r>
      <w:r>
        <w:t>o adjust their own speech (speak more slowly, avoid local idiomatic language</w:t>
      </w:r>
      <w:r w:rsidR="00B3726A">
        <w:t>,</w:t>
      </w:r>
      <w:r>
        <w:t xml:space="preserve"> etc.) so as to be more intelligible to NNES students. One participant even argued that home students should have to take a two- or three-week pre-sessional course in intercultural communication…” (Jenkins, 2013, p. 180).</w:t>
      </w:r>
    </w:p>
    <w:p w:rsidR="005E1365" w:rsidRDefault="005E1365">
      <w:pPr>
        <w:widowControl/>
        <w:adjustRightInd/>
        <w:textAlignment w:val="auto"/>
        <w:outlineLvl w:val="9"/>
        <w:rPr>
          <w:b/>
        </w:rPr>
      </w:pPr>
    </w:p>
    <w:p w:rsidR="00AB1A59" w:rsidRPr="00414029" w:rsidRDefault="00B40B15" w:rsidP="0019565F">
      <w:pPr>
        <w:pStyle w:val="a0"/>
        <w:ind w:left="0"/>
        <w:rPr>
          <w:b/>
        </w:rPr>
      </w:pPr>
      <w:r>
        <w:rPr>
          <w:b/>
        </w:rPr>
        <w:t xml:space="preserve">D. </w:t>
      </w:r>
      <w:r w:rsidR="00C96868" w:rsidRPr="00414029">
        <w:rPr>
          <w:b/>
        </w:rPr>
        <w:t>Communication and Accommodation Strategies</w:t>
      </w:r>
      <w:r w:rsidR="003D0D6E" w:rsidRPr="00414029">
        <w:rPr>
          <w:b/>
        </w:rPr>
        <w:t xml:space="preserve"> for ELF</w:t>
      </w:r>
    </w:p>
    <w:p w:rsidR="00414029" w:rsidRDefault="00414029" w:rsidP="003D0D6E">
      <w:pPr>
        <w:pStyle w:val="a0"/>
        <w:ind w:left="0"/>
      </w:pPr>
      <w:r>
        <w:t>(S: for speakers; L: for listeners; S/L: for both)</w:t>
      </w:r>
    </w:p>
    <w:p w:rsidR="00414029" w:rsidRDefault="00414029" w:rsidP="003D0D6E">
      <w:pPr>
        <w:pStyle w:val="a0"/>
        <w:ind w:left="0"/>
      </w:pPr>
    </w:p>
    <w:p w:rsidR="00C96868" w:rsidRPr="00B3726A" w:rsidRDefault="00C96868" w:rsidP="003D0D6E">
      <w:pPr>
        <w:pStyle w:val="a0"/>
        <w:ind w:left="0"/>
        <w:rPr>
          <w:u w:val="single"/>
        </w:rPr>
      </w:pPr>
      <w:r w:rsidRPr="00B3726A">
        <w:rPr>
          <w:u w:val="single"/>
        </w:rPr>
        <w:t>A. Phonologic (sound)</w:t>
      </w:r>
    </w:p>
    <w:p w:rsidR="00C96868" w:rsidRDefault="00775937" w:rsidP="003D0D6E">
      <w:pPr>
        <w:pStyle w:val="a0"/>
        <w:ind w:left="0"/>
      </w:pPr>
      <w:r>
        <w:t>1. Slow speech rate</w:t>
      </w:r>
      <w:r w:rsidR="00414029">
        <w:t xml:space="preserve"> [S]</w:t>
      </w:r>
    </w:p>
    <w:p w:rsidR="00962B91" w:rsidRDefault="00962B91" w:rsidP="003D0D6E">
      <w:pPr>
        <w:pStyle w:val="a0"/>
        <w:ind w:left="0"/>
      </w:pPr>
      <w:r>
        <w:t>2. Articulate clearly, avoiding some assimilations and elisions</w:t>
      </w:r>
      <w:r w:rsidR="00414029">
        <w:t xml:space="preserve"> [S]</w:t>
      </w:r>
    </w:p>
    <w:p w:rsidR="00786257" w:rsidRDefault="00786257" w:rsidP="003D0D6E">
      <w:pPr>
        <w:pStyle w:val="a0"/>
        <w:ind w:left="0"/>
      </w:pPr>
      <w:r>
        <w:t>2. Tone down regional accents</w:t>
      </w:r>
      <w:r w:rsidR="00414029">
        <w:t xml:space="preserve"> [S]</w:t>
      </w:r>
    </w:p>
    <w:p w:rsidR="00226695" w:rsidRDefault="00226695" w:rsidP="003D0D6E">
      <w:pPr>
        <w:pStyle w:val="a0"/>
        <w:ind w:left="0"/>
      </w:pPr>
      <w:r>
        <w:t>3. Use phonological accommodation (converge towards your interlocutor’s pronunciation</w:t>
      </w:r>
      <w:r w:rsidR="00A03901">
        <w:t>/speech patterns</w:t>
      </w:r>
      <w:r>
        <w:t>)</w:t>
      </w:r>
      <w:r w:rsidR="00414029">
        <w:t xml:space="preserve"> [S]</w:t>
      </w:r>
    </w:p>
    <w:p w:rsidR="00A03901" w:rsidRDefault="00A03901" w:rsidP="003D0D6E">
      <w:pPr>
        <w:pStyle w:val="a0"/>
        <w:ind w:left="0"/>
      </w:pPr>
      <w:r>
        <w:t>4</w:t>
      </w:r>
      <w:r w:rsidR="00F76BCC">
        <w:t>.</w:t>
      </w:r>
      <w:r>
        <w:t xml:space="preserve"> Use latching (timed taking of the turn by the interlocutor signaling attention to the talk)</w:t>
      </w:r>
      <w:r w:rsidR="00414029">
        <w:t xml:space="preserve"> [L]</w:t>
      </w:r>
    </w:p>
    <w:p w:rsidR="00A03901" w:rsidRDefault="00A03901" w:rsidP="003D0D6E">
      <w:pPr>
        <w:pStyle w:val="a0"/>
        <w:ind w:left="0"/>
      </w:pPr>
      <w:r>
        <w:t>5. Use backchannels such as “mhm,” “ok,” “I see” to support the conversation without taking over the turn</w:t>
      </w:r>
      <w:r w:rsidR="00414029">
        <w:t xml:space="preserve"> [L]</w:t>
      </w:r>
    </w:p>
    <w:p w:rsidR="00962B91" w:rsidRDefault="00962B91" w:rsidP="003D0D6E">
      <w:pPr>
        <w:pStyle w:val="a0"/>
        <w:ind w:left="0"/>
      </w:pPr>
      <w:r>
        <w:t>6. Avoid contractions and weak forms</w:t>
      </w:r>
      <w:r w:rsidR="00414029">
        <w:t xml:space="preserve"> [S]</w:t>
      </w:r>
    </w:p>
    <w:p w:rsidR="00A03901" w:rsidRDefault="00962B91" w:rsidP="003D0D6E">
      <w:pPr>
        <w:pStyle w:val="a0"/>
        <w:ind w:left="0"/>
      </w:pPr>
      <w:r>
        <w:t>7. Accommodate to syllable-timed rhythm</w:t>
      </w:r>
      <w:r w:rsidR="00A03901">
        <w:t xml:space="preserve"> </w:t>
      </w:r>
      <w:r w:rsidR="00414029">
        <w:t>[S]</w:t>
      </w:r>
    </w:p>
    <w:p w:rsidR="00FB7C21" w:rsidRDefault="00FB7C21" w:rsidP="003D0D6E">
      <w:pPr>
        <w:pStyle w:val="a0"/>
        <w:ind w:left="0"/>
      </w:pPr>
    </w:p>
    <w:p w:rsidR="00C96868" w:rsidRDefault="00C96868" w:rsidP="003D0D6E">
      <w:pPr>
        <w:pStyle w:val="a0"/>
        <w:ind w:left="0"/>
      </w:pPr>
      <w:r w:rsidRPr="00B3726A">
        <w:rPr>
          <w:u w:val="single"/>
        </w:rPr>
        <w:t>B. Syntactic (form)</w:t>
      </w:r>
    </w:p>
    <w:p w:rsidR="00786257" w:rsidRDefault="00786257" w:rsidP="003D0D6E">
      <w:pPr>
        <w:pStyle w:val="a0"/>
        <w:ind w:left="0"/>
      </w:pPr>
      <w:r>
        <w:t>1. Avoid complex sentence structure</w:t>
      </w:r>
      <w:r w:rsidR="00414029">
        <w:t xml:space="preserve"> [S]</w:t>
      </w:r>
    </w:p>
    <w:p w:rsidR="00962B91" w:rsidRDefault="00962B91" w:rsidP="003D0D6E">
      <w:pPr>
        <w:pStyle w:val="a0"/>
        <w:ind w:left="0"/>
      </w:pPr>
      <w:r>
        <w:t>2. Spell out new or difficult words</w:t>
      </w:r>
      <w:r w:rsidR="00414029">
        <w:t xml:space="preserve"> [S]</w:t>
      </w:r>
    </w:p>
    <w:p w:rsidR="00FB7C21" w:rsidRDefault="00FB7C21" w:rsidP="003D0D6E">
      <w:pPr>
        <w:pStyle w:val="a0"/>
        <w:ind w:left="0"/>
      </w:pPr>
    </w:p>
    <w:p w:rsidR="00C96868" w:rsidRDefault="00C96868" w:rsidP="003D0D6E">
      <w:pPr>
        <w:pStyle w:val="a0"/>
        <w:ind w:left="0"/>
      </w:pPr>
      <w:r w:rsidRPr="00B3726A">
        <w:rPr>
          <w:u w:val="single"/>
        </w:rPr>
        <w:t>C. Semantic (meaning)</w:t>
      </w:r>
    </w:p>
    <w:p w:rsidR="00775937" w:rsidRDefault="00775937" w:rsidP="003D0D6E">
      <w:pPr>
        <w:pStyle w:val="a0"/>
        <w:ind w:left="0"/>
      </w:pPr>
      <w:r>
        <w:t xml:space="preserve">1. Use redundancies, reformulations, </w:t>
      </w:r>
      <w:r w:rsidR="00B3726A">
        <w:t xml:space="preserve">and </w:t>
      </w:r>
      <w:r>
        <w:t>glosses</w:t>
      </w:r>
      <w:r w:rsidR="00414029">
        <w:t xml:space="preserve"> [S]</w:t>
      </w:r>
    </w:p>
    <w:p w:rsidR="00775937" w:rsidRDefault="00775937" w:rsidP="003D0D6E">
      <w:pPr>
        <w:pStyle w:val="a0"/>
        <w:ind w:left="0"/>
      </w:pPr>
      <w:r>
        <w:t xml:space="preserve">2. Avoid idioms </w:t>
      </w:r>
      <w:r w:rsidR="00786257">
        <w:t xml:space="preserve">(unilateral idiomaticity), phrasal verbs, metaphors, slang, </w:t>
      </w:r>
      <w:r>
        <w:t>and low-frequency vocabulary</w:t>
      </w:r>
      <w:r w:rsidR="00414029">
        <w:t xml:space="preserve"> [S]</w:t>
      </w:r>
    </w:p>
    <w:p w:rsidR="00FB7C21" w:rsidRDefault="00FB7C21" w:rsidP="003D0D6E">
      <w:pPr>
        <w:pStyle w:val="a0"/>
        <w:ind w:left="0"/>
      </w:pPr>
      <w:bookmarkStart w:id="0" w:name="_GoBack"/>
      <w:bookmarkEnd w:id="0"/>
    </w:p>
    <w:p w:rsidR="00C96868" w:rsidRDefault="00C96868" w:rsidP="003D0D6E">
      <w:pPr>
        <w:pStyle w:val="a0"/>
        <w:ind w:left="0"/>
      </w:pPr>
      <w:r w:rsidRPr="00B3726A">
        <w:rPr>
          <w:u w:val="single"/>
        </w:rPr>
        <w:t>D. Pragmatic (use)</w:t>
      </w:r>
    </w:p>
    <w:p w:rsidR="00775937" w:rsidRDefault="00775937" w:rsidP="003D0D6E">
      <w:pPr>
        <w:pStyle w:val="a0"/>
        <w:ind w:left="0"/>
      </w:pPr>
      <w:r>
        <w:t>1. Establish rapport by using personal pronouns</w:t>
      </w:r>
      <w:r w:rsidR="00414029">
        <w:t xml:space="preserve"> [S]</w:t>
      </w:r>
    </w:p>
    <w:p w:rsidR="00786257" w:rsidRDefault="00786257" w:rsidP="003D0D6E">
      <w:pPr>
        <w:pStyle w:val="a0"/>
        <w:ind w:left="0"/>
      </w:pPr>
      <w:r>
        <w:t>2. Avoid jokes</w:t>
      </w:r>
      <w:r w:rsidR="00414029">
        <w:t xml:space="preserve"> [S]</w:t>
      </w:r>
    </w:p>
    <w:p w:rsidR="00786257" w:rsidRDefault="00786257" w:rsidP="003D0D6E">
      <w:pPr>
        <w:pStyle w:val="a0"/>
        <w:ind w:left="0"/>
      </w:pPr>
      <w:r>
        <w:t>3. Be sensitive to the v</w:t>
      </w:r>
      <w:r w:rsidR="00B3726A">
        <w:t>ariety of cultural communication</w:t>
      </w:r>
      <w:r>
        <w:t xml:space="preserve"> norms in the group</w:t>
      </w:r>
      <w:r w:rsidR="00414029">
        <w:t xml:space="preserve"> [S]</w:t>
      </w:r>
    </w:p>
    <w:p w:rsidR="000A0969" w:rsidRDefault="000A0969" w:rsidP="003D0D6E">
      <w:pPr>
        <w:pStyle w:val="a0"/>
        <w:ind w:left="0"/>
      </w:pPr>
      <w:r>
        <w:t>4. Aid verbal communication through nonverbal communication</w:t>
      </w:r>
      <w:r w:rsidR="00414029">
        <w:t xml:space="preserve"> [S/L]</w:t>
      </w:r>
    </w:p>
    <w:p w:rsidR="000A0969" w:rsidRDefault="000A0969" w:rsidP="003D0D6E">
      <w:pPr>
        <w:pStyle w:val="a0"/>
        <w:ind w:left="0"/>
      </w:pPr>
      <w:r>
        <w:t>5. Address miscommunication preventively and responsively</w:t>
      </w:r>
      <w:r w:rsidR="00414029">
        <w:t xml:space="preserve"> [S/L]</w:t>
      </w:r>
    </w:p>
    <w:p w:rsidR="00226695" w:rsidRDefault="00226695" w:rsidP="003D0D6E">
      <w:pPr>
        <w:pStyle w:val="a0"/>
        <w:ind w:left="0"/>
      </w:pPr>
      <w:r>
        <w:t>6. Use elicitation markers (questions to get response: “What do you think?”</w:t>
      </w:r>
      <w:r w:rsidR="00B3726A">
        <w:t>)</w:t>
      </w:r>
      <w:r w:rsidR="00414029">
        <w:t xml:space="preserve"> [S]</w:t>
      </w:r>
    </w:p>
    <w:p w:rsidR="00226695" w:rsidRDefault="00226695" w:rsidP="003D0D6E">
      <w:pPr>
        <w:pStyle w:val="a0"/>
        <w:ind w:left="0"/>
      </w:pPr>
      <w:r>
        <w:t>7. Signal or question when you do not understand</w:t>
      </w:r>
      <w:r w:rsidR="00414029">
        <w:t xml:space="preserve"> [L]</w:t>
      </w:r>
    </w:p>
    <w:p w:rsidR="00962B91" w:rsidRDefault="00962B91" w:rsidP="003D0D6E">
      <w:pPr>
        <w:pStyle w:val="a0"/>
        <w:ind w:left="0"/>
      </w:pPr>
      <w:r>
        <w:t>8. Request repetition or clarification</w:t>
      </w:r>
      <w:r w:rsidR="00414029">
        <w:t xml:space="preserve"> [L]</w:t>
      </w:r>
    </w:p>
    <w:p w:rsidR="00775937" w:rsidRDefault="00B40B15" w:rsidP="003D0D6E">
      <w:pPr>
        <w:pStyle w:val="a0"/>
        <w:ind w:left="0"/>
      </w:pPr>
      <w:r>
        <w:t>9</w:t>
      </w:r>
      <w:r w:rsidR="00786257">
        <w:t>. Avoid foreigner talk (over-accommodation) [sounds patronizing]</w:t>
      </w:r>
      <w:r w:rsidR="00414029">
        <w:t xml:space="preserve"> [S]</w:t>
      </w:r>
    </w:p>
    <w:p w:rsidR="00C96868" w:rsidRDefault="00C96868" w:rsidP="003D0D6E">
      <w:pPr>
        <w:pStyle w:val="a0"/>
        <w:ind w:left="0"/>
      </w:pPr>
    </w:p>
    <w:p w:rsidR="00C96868" w:rsidRPr="00AB1A59" w:rsidRDefault="00C96868" w:rsidP="00AB1A59">
      <w:pPr>
        <w:pStyle w:val="a0"/>
      </w:pPr>
    </w:p>
    <w:sectPr w:rsidR="00C96868" w:rsidRPr="00AB1A59" w:rsidSect="0019565F">
      <w:headerReference w:type="default" r:id="rId7"/>
      <w:footerReference w:type="default" r:id="rId8"/>
      <w:pgSz w:w="11907" w:h="16840" w:code="9"/>
      <w:pgMar w:top="1021" w:right="1021" w:bottom="1021" w:left="1021" w:header="567" w:footer="851" w:gutter="0"/>
      <w:cols w:space="425"/>
      <w:noEndnote/>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366" w:rsidRDefault="00087366">
      <w:r>
        <w:separator/>
      </w:r>
    </w:p>
  </w:endnote>
  <w:endnote w:type="continuationSeparator" w:id="0">
    <w:p w:rsidR="00087366" w:rsidRDefault="00087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NPS Serif Qual">
    <w:altName w:val="Times New Roman"/>
    <w:panose1 w:val="00000000000000000000"/>
    <w:charset w:val="00"/>
    <w:family w:val="auto"/>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ITC Berkeley Oldstyle Std Bk">
    <w:altName w:val="ITC Berkeley Oldstyle Std Bk"/>
    <w:panose1 w:val="00000000000000000000"/>
    <w:charset w:val="80"/>
    <w:family w:val="roman"/>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8598808"/>
      <w:docPartObj>
        <w:docPartGallery w:val="Page Numbers (Bottom of Page)"/>
        <w:docPartUnique/>
      </w:docPartObj>
    </w:sdtPr>
    <w:sdtEndPr/>
    <w:sdtContent>
      <w:p w:rsidR="00AC232A" w:rsidRDefault="00CC716A" w:rsidP="00550526">
        <w:pPr>
          <w:pStyle w:val="a5"/>
          <w:jc w:val="center"/>
        </w:pPr>
        <w:r>
          <w:fldChar w:fldCharType="begin"/>
        </w:r>
        <w:r>
          <w:instrText>PAGE   \* MERGEFORMAT</w:instrText>
        </w:r>
        <w:r>
          <w:fldChar w:fldCharType="separate"/>
        </w:r>
        <w:r w:rsidR="001759C5" w:rsidRPr="001759C5">
          <w:rPr>
            <w:noProof/>
            <w:lang w:val="ja-JP"/>
          </w:rPr>
          <w:t>1</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366" w:rsidRDefault="00087366">
      <w:r>
        <w:separator/>
      </w:r>
    </w:p>
  </w:footnote>
  <w:footnote w:type="continuationSeparator" w:id="0">
    <w:p w:rsidR="00087366" w:rsidRDefault="0008736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232A" w:rsidRDefault="00A96D81" w:rsidP="00550526">
    <w:pPr>
      <w:pStyle w:val="a4"/>
      <w:tabs>
        <w:tab w:val="clear" w:pos="8504"/>
        <w:tab w:val="right" w:pos="9639"/>
      </w:tabs>
    </w:pPr>
    <w:r w:rsidRPr="00BD5914">
      <w:rPr>
        <w:rFonts w:ascii="Times New Roman" w:hAnsi="Times New Roman" w:cs="Times New Roman"/>
        <w:sz w:val="16"/>
        <w:szCs w:val="16"/>
      </w:rPr>
      <w:fldChar w:fldCharType="begin"/>
    </w:r>
    <w:r w:rsidRPr="00BD5914">
      <w:rPr>
        <w:rFonts w:ascii="Times New Roman" w:hAnsi="Times New Roman" w:cs="Times New Roman"/>
        <w:sz w:val="16"/>
        <w:szCs w:val="16"/>
      </w:rPr>
      <w:instrText xml:space="preserve"> FILENAME  \p  \* MERGEFORMAT </w:instrText>
    </w:r>
    <w:r w:rsidRPr="00BD5914">
      <w:rPr>
        <w:rFonts w:ascii="Times New Roman" w:hAnsi="Times New Roman" w:cs="Times New Roman"/>
        <w:sz w:val="16"/>
        <w:szCs w:val="16"/>
      </w:rPr>
      <w:fldChar w:fldCharType="separate"/>
    </w:r>
    <w:r w:rsidR="00544F26">
      <w:rPr>
        <w:rFonts w:ascii="Times New Roman" w:hAnsi="Times New Roman" w:cs="Times New Roman"/>
        <w:noProof/>
        <w:sz w:val="16"/>
        <w:szCs w:val="16"/>
      </w:rPr>
      <w:t>C:\a2014\EMI-Research14\GILEforum14\GILE_Handout-4d.docx</w:t>
    </w:r>
    <w:r w:rsidRPr="00BD5914">
      <w:rPr>
        <w:rFonts w:ascii="Times New Roman" w:hAnsi="Times New Roman" w:cs="Times New Roman"/>
        <w:noProof/>
        <w:sz w:val="16"/>
        <w:szCs w:val="16"/>
      </w:rPr>
      <w:fldChar w:fldCharType="end"/>
    </w:r>
    <w:r w:rsidR="000C1FA5" w:rsidRPr="00BD5914">
      <w:rPr>
        <w:rFonts w:ascii="Times New Roman" w:hAnsi="Times New Roman" w:cs="Times New Roman"/>
        <w:sz w:val="16"/>
        <w:szCs w:val="16"/>
      </w:rPr>
      <w:tab/>
    </w:r>
    <w:r w:rsidR="005508D0" w:rsidRPr="00BD5914">
      <w:rPr>
        <w:rFonts w:ascii="Times New Roman" w:hAnsi="Times New Roman" w:cs="Times New Roman"/>
        <w:sz w:val="16"/>
        <w:szCs w:val="16"/>
      </w:rPr>
      <w:fldChar w:fldCharType="begin"/>
    </w:r>
    <w:r w:rsidR="000C1FA5" w:rsidRPr="00BD5914">
      <w:rPr>
        <w:rFonts w:ascii="Times New Roman" w:hAnsi="Times New Roman" w:cs="Times New Roman"/>
        <w:sz w:val="16"/>
        <w:szCs w:val="16"/>
      </w:rPr>
      <w:instrText xml:space="preserve"> DATE \@ "MMMM d, yyyy" </w:instrText>
    </w:r>
    <w:r w:rsidR="005508D0" w:rsidRPr="00BD5914">
      <w:rPr>
        <w:rFonts w:ascii="Times New Roman" w:hAnsi="Times New Roman" w:cs="Times New Roman"/>
        <w:sz w:val="16"/>
        <w:szCs w:val="16"/>
      </w:rPr>
      <w:fldChar w:fldCharType="separate"/>
    </w:r>
    <w:r w:rsidR="001759C5">
      <w:rPr>
        <w:rFonts w:ascii="Times New Roman" w:hAnsi="Times New Roman" w:cs="Times New Roman"/>
        <w:noProof/>
        <w:sz w:val="16"/>
        <w:szCs w:val="16"/>
      </w:rPr>
      <w:t>December 30, 2015</w:t>
    </w:r>
    <w:r w:rsidR="005508D0" w:rsidRPr="00BD5914">
      <w:rPr>
        <w:rFonts w:ascii="Times New Roman" w:hAnsi="Times New Roman" w:cs="Times New Roman"/>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FFFFFFF"/>
    <w:lvl w:ilvl="0">
      <w:start w:val="1"/>
      <w:numFmt w:val="upperRoman"/>
      <w:lvlText w:val="%1. "/>
      <w:legacy w:legacy="1" w:legacySpace="0" w:legacyIndent="170"/>
      <w:lvlJc w:val="left"/>
      <w:pPr>
        <w:ind w:left="170" w:hanging="170"/>
      </w:pPr>
      <w:rPr>
        <w:rFonts w:ascii="Arial" w:hAnsi="Arial" w:hint="default"/>
        <w:b w:val="0"/>
        <w:i w:val="0"/>
        <w:sz w:val="24"/>
      </w:rPr>
    </w:lvl>
    <w:lvl w:ilvl="1">
      <w:start w:val="1"/>
      <w:numFmt w:val="upperLetter"/>
      <w:lvlText w:val="%2."/>
      <w:legacy w:legacy="1" w:legacySpace="0" w:legacyIndent="425"/>
      <w:lvlJc w:val="left"/>
      <w:pPr>
        <w:ind w:left="595" w:hanging="425"/>
      </w:pPr>
      <w:rPr>
        <w:rFonts w:ascii="Arial" w:hAnsi="Arial" w:hint="default"/>
        <w:b w:val="0"/>
        <w:i w:val="0"/>
        <w:sz w:val="24"/>
      </w:rPr>
    </w:lvl>
    <w:lvl w:ilvl="2">
      <w:start w:val="1"/>
      <w:numFmt w:val="decimal"/>
      <w:lvlText w:val="%3."/>
      <w:legacy w:legacy="1" w:legacySpace="0" w:legacyIndent="425"/>
      <w:lvlJc w:val="left"/>
      <w:pPr>
        <w:ind w:left="1020" w:hanging="425"/>
      </w:pPr>
      <w:rPr>
        <w:rFonts w:ascii="Arial" w:hAnsi="Arial" w:hint="default"/>
        <w:b w:val="0"/>
        <w:i w:val="0"/>
        <w:sz w:val="24"/>
      </w:rPr>
    </w:lvl>
    <w:lvl w:ilvl="3">
      <w:start w:val="1"/>
      <w:numFmt w:val="lowerLetter"/>
      <w:lvlText w:val="%4."/>
      <w:legacy w:legacy="1" w:legacySpace="0" w:legacyIndent="425"/>
      <w:lvlJc w:val="left"/>
      <w:pPr>
        <w:ind w:left="1445" w:hanging="425"/>
      </w:pPr>
      <w:rPr>
        <w:rFonts w:ascii="Arial" w:hAnsi="Arial" w:hint="default"/>
        <w:b w:val="0"/>
        <w:i w:val="0"/>
        <w:sz w:val="22"/>
      </w:rPr>
    </w:lvl>
    <w:lvl w:ilvl="4">
      <w:start w:val="1"/>
      <w:numFmt w:val="decimal"/>
      <w:lvlText w:val="%5)"/>
      <w:legacy w:legacy="1" w:legacySpace="0" w:legacyIndent="425"/>
      <w:lvlJc w:val="left"/>
      <w:pPr>
        <w:ind w:left="1870" w:hanging="425"/>
      </w:pPr>
      <w:rPr>
        <w:rFonts w:ascii="Arial" w:hAnsi="Arial" w:hint="default"/>
        <w:b w:val="0"/>
        <w:i w:val="0"/>
        <w:sz w:val="24"/>
      </w:rPr>
    </w:lvl>
    <w:lvl w:ilvl="5">
      <w:start w:val="1"/>
      <w:numFmt w:val="lowerLetter"/>
      <w:lvlText w:val="%6)"/>
      <w:legacy w:legacy="1" w:legacySpace="0" w:legacyIndent="425"/>
      <w:lvlJc w:val="left"/>
      <w:pPr>
        <w:ind w:left="2295" w:hanging="425"/>
      </w:pPr>
      <w:rPr>
        <w:rFonts w:ascii="Arial" w:hAnsi="Arial" w:hint="default"/>
        <w:b w:val="0"/>
        <w:i w:val="0"/>
        <w:sz w:val="22"/>
      </w:rPr>
    </w:lvl>
    <w:lvl w:ilvl="6">
      <w:start w:val="1"/>
      <w:numFmt w:val="decimal"/>
      <w:lvlText w:val="%7-"/>
      <w:legacy w:legacy="1" w:legacySpace="0" w:legacyIndent="425"/>
      <w:lvlJc w:val="left"/>
      <w:pPr>
        <w:ind w:left="2720" w:hanging="425"/>
      </w:pPr>
      <w:rPr>
        <w:rFonts w:ascii="Arial" w:hAnsi="Arial" w:hint="default"/>
        <w:b w:val="0"/>
        <w:i w:val="0"/>
        <w:sz w:val="24"/>
      </w:rPr>
    </w:lvl>
    <w:lvl w:ilvl="7">
      <w:start w:val="1"/>
      <w:numFmt w:val="lowerLetter"/>
      <w:lvlText w:val="%8-"/>
      <w:legacy w:legacy="1" w:legacySpace="0" w:legacyIndent="425"/>
      <w:lvlJc w:val="left"/>
      <w:pPr>
        <w:ind w:left="3145" w:hanging="425"/>
      </w:pPr>
      <w:rPr>
        <w:rFonts w:ascii="Arial" w:hAnsi="Arial" w:hint="default"/>
        <w:b w:val="0"/>
        <w:i w:val="0"/>
        <w:sz w:val="24"/>
      </w:rPr>
    </w:lvl>
    <w:lvl w:ilvl="8">
      <w:start w:val="1"/>
      <w:numFmt w:val="decimal"/>
      <w:lvlText w:val="(%9)"/>
      <w:legacy w:legacy="1" w:legacySpace="0" w:legacyIndent="425"/>
      <w:lvlJc w:val="left"/>
      <w:pPr>
        <w:ind w:left="3570" w:hanging="425"/>
      </w:pPr>
      <w:rPr>
        <w:rFonts w:ascii="Arial" w:hAnsi="Arial" w:hint="default"/>
        <w:b w:val="0"/>
        <w:i w:val="0"/>
        <w:sz w:val="24"/>
      </w:rPr>
    </w:lvl>
  </w:abstractNum>
  <w:abstractNum w:abstractNumId="1" w15:restartNumberingAfterBreak="0">
    <w:nsid w:val="201A329A"/>
    <w:multiLevelType w:val="multilevel"/>
    <w:tmpl w:val="FD1A69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3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20"/>
  <w:drawingGridVerticalSpacing w:val="381"/>
  <w:displayHorizontalDrawingGridEvery w:val="0"/>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E805B4"/>
    <w:rsid w:val="00063BD9"/>
    <w:rsid w:val="00087366"/>
    <w:rsid w:val="00096435"/>
    <w:rsid w:val="000A0969"/>
    <w:rsid w:val="000A0FAE"/>
    <w:rsid w:val="000B4F40"/>
    <w:rsid w:val="000C1FA5"/>
    <w:rsid w:val="000D4AC8"/>
    <w:rsid w:val="000D6BD5"/>
    <w:rsid w:val="0011167E"/>
    <w:rsid w:val="0013148D"/>
    <w:rsid w:val="00145459"/>
    <w:rsid w:val="001759C5"/>
    <w:rsid w:val="00186858"/>
    <w:rsid w:val="0019565F"/>
    <w:rsid w:val="001D39F4"/>
    <w:rsid w:val="001F2C21"/>
    <w:rsid w:val="002139D4"/>
    <w:rsid w:val="00213B19"/>
    <w:rsid w:val="00221388"/>
    <w:rsid w:val="00224BCE"/>
    <w:rsid w:val="00226695"/>
    <w:rsid w:val="002273DA"/>
    <w:rsid w:val="002539B2"/>
    <w:rsid w:val="00266513"/>
    <w:rsid w:val="002A0F8A"/>
    <w:rsid w:val="002B3554"/>
    <w:rsid w:val="002B71F3"/>
    <w:rsid w:val="002D343D"/>
    <w:rsid w:val="002D610E"/>
    <w:rsid w:val="002E2746"/>
    <w:rsid w:val="00320AD4"/>
    <w:rsid w:val="003310AE"/>
    <w:rsid w:val="0036748D"/>
    <w:rsid w:val="00371151"/>
    <w:rsid w:val="00393ADC"/>
    <w:rsid w:val="003D0D6E"/>
    <w:rsid w:val="00400383"/>
    <w:rsid w:val="00402F53"/>
    <w:rsid w:val="00414029"/>
    <w:rsid w:val="00443431"/>
    <w:rsid w:val="00455694"/>
    <w:rsid w:val="00467FB4"/>
    <w:rsid w:val="0047791A"/>
    <w:rsid w:val="004837B3"/>
    <w:rsid w:val="00485FFD"/>
    <w:rsid w:val="0049525B"/>
    <w:rsid w:val="004F2F29"/>
    <w:rsid w:val="005202D8"/>
    <w:rsid w:val="005370C4"/>
    <w:rsid w:val="00544F26"/>
    <w:rsid w:val="00550526"/>
    <w:rsid w:val="005508D0"/>
    <w:rsid w:val="00570162"/>
    <w:rsid w:val="00580466"/>
    <w:rsid w:val="00584826"/>
    <w:rsid w:val="005A3BCB"/>
    <w:rsid w:val="005A7684"/>
    <w:rsid w:val="005C0F44"/>
    <w:rsid w:val="005E1365"/>
    <w:rsid w:val="005F24E7"/>
    <w:rsid w:val="00606D79"/>
    <w:rsid w:val="0061408E"/>
    <w:rsid w:val="006204BD"/>
    <w:rsid w:val="00643FB0"/>
    <w:rsid w:val="00650A3F"/>
    <w:rsid w:val="0065636C"/>
    <w:rsid w:val="00660AC6"/>
    <w:rsid w:val="00684593"/>
    <w:rsid w:val="006914FF"/>
    <w:rsid w:val="006B15D8"/>
    <w:rsid w:val="006C0917"/>
    <w:rsid w:val="006D0FB7"/>
    <w:rsid w:val="006D6238"/>
    <w:rsid w:val="006E16C9"/>
    <w:rsid w:val="00707EC5"/>
    <w:rsid w:val="00723F3B"/>
    <w:rsid w:val="00751D6C"/>
    <w:rsid w:val="00775937"/>
    <w:rsid w:val="00786257"/>
    <w:rsid w:val="007A7305"/>
    <w:rsid w:val="007C42FC"/>
    <w:rsid w:val="007C4C96"/>
    <w:rsid w:val="007E090C"/>
    <w:rsid w:val="007F1340"/>
    <w:rsid w:val="00825872"/>
    <w:rsid w:val="00833D0C"/>
    <w:rsid w:val="00890106"/>
    <w:rsid w:val="00892C43"/>
    <w:rsid w:val="008B5DE0"/>
    <w:rsid w:val="00900ADE"/>
    <w:rsid w:val="00915B25"/>
    <w:rsid w:val="00924A45"/>
    <w:rsid w:val="00940CDB"/>
    <w:rsid w:val="00952A59"/>
    <w:rsid w:val="00962B91"/>
    <w:rsid w:val="00987CF3"/>
    <w:rsid w:val="009912B1"/>
    <w:rsid w:val="0099253E"/>
    <w:rsid w:val="00992548"/>
    <w:rsid w:val="009A1DE1"/>
    <w:rsid w:val="009F38B3"/>
    <w:rsid w:val="00A03901"/>
    <w:rsid w:val="00A32F40"/>
    <w:rsid w:val="00A37E55"/>
    <w:rsid w:val="00A4545C"/>
    <w:rsid w:val="00A6061E"/>
    <w:rsid w:val="00A747E1"/>
    <w:rsid w:val="00A96D81"/>
    <w:rsid w:val="00A978FF"/>
    <w:rsid w:val="00AB1A59"/>
    <w:rsid w:val="00AB73AF"/>
    <w:rsid w:val="00AC232A"/>
    <w:rsid w:val="00AE58B9"/>
    <w:rsid w:val="00B146D3"/>
    <w:rsid w:val="00B30DA6"/>
    <w:rsid w:val="00B3726A"/>
    <w:rsid w:val="00B40B15"/>
    <w:rsid w:val="00B55A96"/>
    <w:rsid w:val="00B5676D"/>
    <w:rsid w:val="00BA158B"/>
    <w:rsid w:val="00BA2225"/>
    <w:rsid w:val="00BA519A"/>
    <w:rsid w:val="00BB1ED0"/>
    <w:rsid w:val="00BD5914"/>
    <w:rsid w:val="00BF4125"/>
    <w:rsid w:val="00C038BA"/>
    <w:rsid w:val="00C11F67"/>
    <w:rsid w:val="00C83E6A"/>
    <w:rsid w:val="00C96868"/>
    <w:rsid w:val="00CA4A69"/>
    <w:rsid w:val="00CC716A"/>
    <w:rsid w:val="00CD2C7B"/>
    <w:rsid w:val="00CE68C3"/>
    <w:rsid w:val="00CF5851"/>
    <w:rsid w:val="00D155E0"/>
    <w:rsid w:val="00D34217"/>
    <w:rsid w:val="00D35645"/>
    <w:rsid w:val="00D774C7"/>
    <w:rsid w:val="00D92384"/>
    <w:rsid w:val="00DA3849"/>
    <w:rsid w:val="00DB65FA"/>
    <w:rsid w:val="00DB6BA5"/>
    <w:rsid w:val="00E805B4"/>
    <w:rsid w:val="00EA75CB"/>
    <w:rsid w:val="00EC421E"/>
    <w:rsid w:val="00F41360"/>
    <w:rsid w:val="00F579CA"/>
    <w:rsid w:val="00F6014D"/>
    <w:rsid w:val="00F65DAF"/>
    <w:rsid w:val="00F66F27"/>
    <w:rsid w:val="00F76BCC"/>
    <w:rsid w:val="00F771E0"/>
    <w:rsid w:val="00F96774"/>
    <w:rsid w:val="00FB7C21"/>
    <w:rsid w:val="00FC6E97"/>
    <w:rsid w:val="00FF3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BB51473-E38A-4C83-83EA-80A227FFB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rsid w:val="00650A3F"/>
    <w:pPr>
      <w:widowControl w:val="0"/>
      <w:adjustRightInd w:val="0"/>
      <w:textAlignment w:val="baseline"/>
      <w:outlineLvl w:val="0"/>
    </w:pPr>
    <w:rPr>
      <w:rFonts w:ascii="Arial" w:hAnsi="Arial" w:cs="Arial"/>
      <w:sz w:val="24"/>
      <w:szCs w:val="24"/>
    </w:rPr>
  </w:style>
  <w:style w:type="paragraph" w:styleId="1">
    <w:name w:val="heading 1"/>
    <w:basedOn w:val="a"/>
    <w:next w:val="a"/>
    <w:link w:val="10"/>
    <w:qFormat/>
    <w:rsid w:val="00580466"/>
    <w:pPr>
      <w:keepNext/>
    </w:pPr>
    <w:rPr>
      <w:rFonts w:eastAsia="ＭＳ ゴシック"/>
    </w:rPr>
  </w:style>
  <w:style w:type="paragraph" w:styleId="2">
    <w:name w:val="heading 2"/>
    <w:basedOn w:val="a"/>
    <w:next w:val="a0"/>
    <w:link w:val="20"/>
    <w:qFormat/>
    <w:rsid w:val="00580466"/>
    <w:pPr>
      <w:keepNext/>
      <w:outlineLvl w:val="1"/>
    </w:pPr>
    <w:rPr>
      <w:rFonts w:eastAsia="ＭＳ ゴシック"/>
    </w:rPr>
  </w:style>
  <w:style w:type="paragraph" w:styleId="3">
    <w:name w:val="heading 3"/>
    <w:basedOn w:val="a"/>
    <w:next w:val="a0"/>
    <w:link w:val="30"/>
    <w:qFormat/>
    <w:rsid w:val="00580466"/>
    <w:pPr>
      <w:keepNext/>
      <w:ind w:left="851"/>
      <w:outlineLvl w:val="2"/>
    </w:pPr>
    <w:rPr>
      <w:rFonts w:eastAsia="ＭＳ ゴシック"/>
    </w:rPr>
  </w:style>
  <w:style w:type="paragraph" w:styleId="4">
    <w:name w:val="heading 4"/>
    <w:basedOn w:val="a"/>
    <w:next w:val="a0"/>
    <w:link w:val="40"/>
    <w:qFormat/>
    <w:rsid w:val="00580466"/>
    <w:pPr>
      <w:keepNext/>
      <w:ind w:left="851"/>
      <w:outlineLvl w:val="3"/>
    </w:pPr>
    <w:rPr>
      <w:b/>
    </w:rPr>
  </w:style>
  <w:style w:type="paragraph" w:styleId="5">
    <w:name w:val="heading 5"/>
    <w:basedOn w:val="a"/>
    <w:next w:val="a0"/>
    <w:link w:val="50"/>
    <w:qFormat/>
    <w:rsid w:val="00580466"/>
    <w:pPr>
      <w:keepNext/>
      <w:ind w:left="1701"/>
      <w:outlineLvl w:val="4"/>
    </w:pPr>
    <w:rPr>
      <w:rFonts w:eastAsia="ＭＳ ゴシック"/>
    </w:rPr>
  </w:style>
  <w:style w:type="paragraph" w:styleId="6">
    <w:name w:val="heading 6"/>
    <w:basedOn w:val="a"/>
    <w:next w:val="a0"/>
    <w:qFormat/>
    <w:rsid w:val="00580466"/>
    <w:pPr>
      <w:keepNext/>
      <w:ind w:left="1701"/>
      <w:outlineLvl w:val="5"/>
    </w:pPr>
    <w:rPr>
      <w:b/>
    </w:rPr>
  </w:style>
  <w:style w:type="paragraph" w:styleId="7">
    <w:name w:val="heading 7"/>
    <w:basedOn w:val="a"/>
    <w:next w:val="a0"/>
    <w:qFormat/>
    <w:rsid w:val="00580466"/>
    <w:pPr>
      <w:keepNext/>
      <w:outlineLvl w:val="6"/>
    </w:pPr>
    <w:rPr>
      <w:sz w:val="28"/>
    </w:rPr>
  </w:style>
  <w:style w:type="paragraph" w:styleId="8">
    <w:name w:val="heading 8"/>
    <w:basedOn w:val="a"/>
    <w:next w:val="a0"/>
    <w:qFormat/>
    <w:rsid w:val="00580466"/>
    <w:pPr>
      <w:keepNext/>
      <w:tabs>
        <w:tab w:val="left" w:pos="3600"/>
      </w:tabs>
      <w:outlineLvl w:val="7"/>
    </w:pPr>
    <w:rPr>
      <w:b/>
    </w:rPr>
  </w:style>
  <w:style w:type="paragraph" w:styleId="9">
    <w:name w:val="heading 9"/>
    <w:basedOn w:val="a"/>
    <w:next w:val="a0"/>
    <w:link w:val="90"/>
    <w:qFormat/>
    <w:rsid w:val="00BA158B"/>
    <w:pPr>
      <w:keepNext/>
      <w:spacing w:line="360" w:lineRule="atLeast"/>
      <w:ind w:left="3570" w:right="1911" w:hanging="425"/>
      <w:outlineLvl w:val="8"/>
    </w:pPr>
    <w:rPr>
      <w:rFonts w:cs="Times New Roman"/>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rsid w:val="00580466"/>
    <w:pPr>
      <w:tabs>
        <w:tab w:val="center" w:pos="4252"/>
        <w:tab w:val="right" w:pos="8504"/>
      </w:tabs>
    </w:pPr>
  </w:style>
  <w:style w:type="paragraph" w:styleId="a5">
    <w:name w:val="footer"/>
    <w:basedOn w:val="a"/>
    <w:link w:val="a6"/>
    <w:uiPriority w:val="99"/>
    <w:rsid w:val="00580466"/>
    <w:pPr>
      <w:tabs>
        <w:tab w:val="center" w:pos="4252"/>
        <w:tab w:val="right" w:pos="8504"/>
      </w:tabs>
    </w:pPr>
  </w:style>
  <w:style w:type="character" w:styleId="a7">
    <w:name w:val="page number"/>
    <w:basedOn w:val="a1"/>
    <w:rsid w:val="00580466"/>
  </w:style>
  <w:style w:type="paragraph" w:styleId="a0">
    <w:name w:val="Normal Indent"/>
    <w:basedOn w:val="a"/>
    <w:rsid w:val="00580466"/>
    <w:pPr>
      <w:ind w:left="851"/>
    </w:pPr>
  </w:style>
  <w:style w:type="paragraph" w:styleId="a8">
    <w:name w:val="Title"/>
    <w:basedOn w:val="a"/>
    <w:qFormat/>
    <w:rsid w:val="00580466"/>
    <w:pPr>
      <w:autoSpaceDE w:val="0"/>
      <w:autoSpaceDN w:val="0"/>
      <w:jc w:val="center"/>
    </w:pPr>
    <w:rPr>
      <w:rFonts w:eastAsia="NPS Serif Qual"/>
      <w:b/>
    </w:rPr>
  </w:style>
  <w:style w:type="character" w:styleId="a9">
    <w:name w:val="Hyperlink"/>
    <w:basedOn w:val="a1"/>
    <w:uiPriority w:val="99"/>
    <w:rsid w:val="00580466"/>
    <w:rPr>
      <w:color w:val="0000FF"/>
      <w:u w:val="single"/>
    </w:rPr>
  </w:style>
  <w:style w:type="paragraph" w:styleId="aa">
    <w:name w:val="Date"/>
    <w:basedOn w:val="a"/>
    <w:next w:val="a"/>
    <w:rsid w:val="00580466"/>
    <w:rPr>
      <w:rFonts w:eastAsia="NPS Serif Qual"/>
    </w:rPr>
  </w:style>
  <w:style w:type="paragraph" w:styleId="ab">
    <w:name w:val="Document Map"/>
    <w:basedOn w:val="a"/>
    <w:semiHidden/>
    <w:rsid w:val="00580466"/>
    <w:pPr>
      <w:shd w:val="clear" w:color="auto" w:fill="000080"/>
    </w:pPr>
    <w:rPr>
      <w:rFonts w:eastAsia="ＭＳ ゴシック"/>
    </w:rPr>
  </w:style>
  <w:style w:type="paragraph" w:styleId="ac">
    <w:name w:val="Body Text Indent"/>
    <w:basedOn w:val="a"/>
    <w:rsid w:val="00580466"/>
    <w:pPr>
      <w:ind w:left="1800" w:hanging="1800"/>
    </w:pPr>
    <w:rPr>
      <w:sz w:val="28"/>
    </w:rPr>
  </w:style>
  <w:style w:type="paragraph" w:styleId="21">
    <w:name w:val="Body Text Indent 2"/>
    <w:basedOn w:val="a"/>
    <w:rsid w:val="00580466"/>
    <w:pPr>
      <w:ind w:left="1702"/>
    </w:pPr>
    <w:rPr>
      <w:sz w:val="28"/>
    </w:rPr>
  </w:style>
  <w:style w:type="character" w:styleId="HTML">
    <w:name w:val="HTML Typewriter"/>
    <w:basedOn w:val="a1"/>
    <w:rsid w:val="0013148D"/>
    <w:rPr>
      <w:rFonts w:ascii="ＭＳ ゴシック" w:eastAsia="ＭＳ ゴシック" w:hAnsi="ＭＳ ゴシック" w:cs="ＭＳ ゴシック"/>
      <w:sz w:val="19"/>
      <w:szCs w:val="19"/>
    </w:rPr>
  </w:style>
  <w:style w:type="paragraph" w:styleId="ad">
    <w:name w:val="Balloon Text"/>
    <w:basedOn w:val="a"/>
    <w:semiHidden/>
    <w:rsid w:val="00900ADE"/>
    <w:rPr>
      <w:rFonts w:eastAsia="ＭＳ ゴシック" w:cs="Times New Roman"/>
      <w:sz w:val="18"/>
      <w:szCs w:val="18"/>
    </w:rPr>
  </w:style>
  <w:style w:type="character" w:styleId="ae">
    <w:name w:val="Strong"/>
    <w:basedOn w:val="a1"/>
    <w:uiPriority w:val="22"/>
    <w:qFormat/>
    <w:rsid w:val="005370C4"/>
    <w:rPr>
      <w:b/>
      <w:bCs/>
    </w:rPr>
  </w:style>
  <w:style w:type="character" w:styleId="af">
    <w:name w:val="Emphasis"/>
    <w:basedOn w:val="a1"/>
    <w:uiPriority w:val="20"/>
    <w:qFormat/>
    <w:rsid w:val="005370C4"/>
    <w:rPr>
      <w:i/>
      <w:iCs/>
    </w:rPr>
  </w:style>
  <w:style w:type="paragraph" w:customStyle="1" w:styleId="blogger-labels">
    <w:name w:val="blogger-labels"/>
    <w:basedOn w:val="a"/>
    <w:rsid w:val="005370C4"/>
    <w:pPr>
      <w:widowControl/>
      <w:adjustRightInd/>
      <w:spacing w:before="100" w:beforeAutospacing="1" w:after="100" w:afterAutospacing="1"/>
      <w:textAlignment w:val="auto"/>
      <w:outlineLvl w:val="9"/>
    </w:pPr>
    <w:rPr>
      <w:rFonts w:ascii="ＭＳ Ｐゴシック" w:eastAsia="ＭＳ Ｐゴシック" w:hAnsi="ＭＳ Ｐゴシック" w:cs="ＭＳ Ｐゴシック"/>
    </w:rPr>
  </w:style>
  <w:style w:type="paragraph" w:styleId="af0">
    <w:name w:val="Plain Text"/>
    <w:basedOn w:val="a"/>
    <w:rsid w:val="002B71F3"/>
    <w:pPr>
      <w:adjustRightInd/>
      <w:jc w:val="both"/>
      <w:textAlignment w:val="auto"/>
      <w:outlineLvl w:val="9"/>
    </w:pPr>
    <w:rPr>
      <w:rFonts w:ascii="ＭＳ 明朝" w:hAnsi="Courier New" w:cs="Courier New"/>
      <w:kern w:val="2"/>
      <w:sz w:val="21"/>
      <w:szCs w:val="21"/>
    </w:rPr>
  </w:style>
  <w:style w:type="character" w:customStyle="1" w:styleId="cit-auth">
    <w:name w:val="cit-auth"/>
    <w:basedOn w:val="a1"/>
    <w:rsid w:val="00096435"/>
  </w:style>
  <w:style w:type="character" w:customStyle="1" w:styleId="cit-sep">
    <w:name w:val="cit-sep"/>
    <w:basedOn w:val="a1"/>
    <w:rsid w:val="00096435"/>
  </w:style>
  <w:style w:type="character" w:customStyle="1" w:styleId="cit-subtitle">
    <w:name w:val="cit-subtitle"/>
    <w:basedOn w:val="a1"/>
    <w:rsid w:val="00096435"/>
  </w:style>
  <w:style w:type="character" w:customStyle="1" w:styleId="site-title">
    <w:name w:val="site-title"/>
    <w:basedOn w:val="a1"/>
    <w:rsid w:val="00096435"/>
  </w:style>
  <w:style w:type="character" w:customStyle="1" w:styleId="cit-print-date">
    <w:name w:val="cit-print-date"/>
    <w:basedOn w:val="a1"/>
    <w:rsid w:val="00096435"/>
  </w:style>
  <w:style w:type="character" w:customStyle="1" w:styleId="cit-vol">
    <w:name w:val="cit-vol"/>
    <w:basedOn w:val="a1"/>
    <w:rsid w:val="00096435"/>
  </w:style>
  <w:style w:type="character" w:customStyle="1" w:styleId="cit-first-page">
    <w:name w:val="cit-first-page"/>
    <w:basedOn w:val="a1"/>
    <w:rsid w:val="00096435"/>
  </w:style>
  <w:style w:type="character" w:customStyle="1" w:styleId="cit-last-page">
    <w:name w:val="cit-last-page"/>
    <w:basedOn w:val="a1"/>
    <w:rsid w:val="00096435"/>
  </w:style>
  <w:style w:type="character" w:customStyle="1" w:styleId="cit-doi">
    <w:name w:val="cit-doi"/>
    <w:basedOn w:val="a1"/>
    <w:rsid w:val="00096435"/>
  </w:style>
  <w:style w:type="character" w:customStyle="1" w:styleId="name">
    <w:name w:val="name"/>
    <w:basedOn w:val="a1"/>
    <w:rsid w:val="00096435"/>
  </w:style>
  <w:style w:type="paragraph" w:styleId="HTML0">
    <w:name w:val="HTML Address"/>
    <w:basedOn w:val="a"/>
    <w:link w:val="HTML1"/>
    <w:uiPriority w:val="99"/>
    <w:semiHidden/>
    <w:unhideWhenUsed/>
    <w:rsid w:val="00096435"/>
    <w:pPr>
      <w:widowControl/>
      <w:adjustRightInd/>
      <w:textAlignment w:val="auto"/>
      <w:outlineLvl w:val="9"/>
    </w:pPr>
    <w:rPr>
      <w:rFonts w:ascii="Times New Roman" w:eastAsia="Times New Roman" w:hAnsi="Times New Roman" w:cs="Times New Roman"/>
      <w:i/>
      <w:iCs/>
    </w:rPr>
  </w:style>
  <w:style w:type="character" w:customStyle="1" w:styleId="HTML1">
    <w:name w:val="HTML アドレス (文字)"/>
    <w:basedOn w:val="a1"/>
    <w:link w:val="HTML0"/>
    <w:uiPriority w:val="99"/>
    <w:semiHidden/>
    <w:rsid w:val="00096435"/>
    <w:rPr>
      <w:rFonts w:ascii="Times New Roman" w:eastAsia="Times New Roman" w:hAnsi="Times New Roman"/>
      <w:i/>
      <w:iCs/>
      <w:sz w:val="24"/>
      <w:szCs w:val="24"/>
    </w:rPr>
  </w:style>
  <w:style w:type="paragraph" w:styleId="Web">
    <w:name w:val="Normal (Web)"/>
    <w:basedOn w:val="a"/>
    <w:uiPriority w:val="99"/>
    <w:semiHidden/>
    <w:unhideWhenUsed/>
    <w:rsid w:val="00096435"/>
    <w:pPr>
      <w:widowControl/>
      <w:adjustRightInd/>
      <w:spacing w:before="100" w:beforeAutospacing="1" w:after="100" w:afterAutospacing="1"/>
      <w:textAlignment w:val="auto"/>
      <w:outlineLvl w:val="9"/>
    </w:pPr>
    <w:rPr>
      <w:rFonts w:ascii="Times New Roman" w:eastAsia="Times New Roman" w:hAnsi="Times New Roman" w:cs="Times New Roman"/>
    </w:rPr>
  </w:style>
  <w:style w:type="character" w:customStyle="1" w:styleId="10">
    <w:name w:val="見出し 1 (文字)"/>
    <w:basedOn w:val="a1"/>
    <w:link w:val="1"/>
    <w:uiPriority w:val="9"/>
    <w:rsid w:val="00213B19"/>
    <w:rPr>
      <w:rFonts w:ascii="Arial" w:eastAsia="ＭＳ ゴシック" w:hAnsi="Arial" w:cs="Arial"/>
      <w:sz w:val="24"/>
      <w:szCs w:val="24"/>
    </w:rPr>
  </w:style>
  <w:style w:type="character" w:customStyle="1" w:styleId="20">
    <w:name w:val="見出し 2 (文字)"/>
    <w:basedOn w:val="a1"/>
    <w:link w:val="2"/>
    <w:uiPriority w:val="9"/>
    <w:rsid w:val="00213B19"/>
    <w:rPr>
      <w:rFonts w:ascii="Arial" w:eastAsia="ＭＳ ゴシック" w:hAnsi="Arial" w:cs="Arial"/>
      <w:sz w:val="24"/>
      <w:szCs w:val="24"/>
    </w:rPr>
  </w:style>
  <w:style w:type="character" w:customStyle="1" w:styleId="30">
    <w:name w:val="見出し 3 (文字)"/>
    <w:basedOn w:val="a1"/>
    <w:link w:val="3"/>
    <w:rsid w:val="00213B19"/>
    <w:rPr>
      <w:rFonts w:ascii="Arial" w:eastAsia="ＭＳ ゴシック" w:hAnsi="Arial" w:cs="Arial"/>
      <w:sz w:val="24"/>
      <w:szCs w:val="24"/>
    </w:rPr>
  </w:style>
  <w:style w:type="character" w:customStyle="1" w:styleId="40">
    <w:name w:val="見出し 4 (文字)"/>
    <w:basedOn w:val="a1"/>
    <w:link w:val="4"/>
    <w:uiPriority w:val="9"/>
    <w:rsid w:val="00213B19"/>
    <w:rPr>
      <w:rFonts w:ascii="Arial" w:hAnsi="Arial" w:cs="Arial"/>
      <w:b/>
      <w:sz w:val="24"/>
      <w:szCs w:val="24"/>
    </w:rPr>
  </w:style>
  <w:style w:type="character" w:customStyle="1" w:styleId="50">
    <w:name w:val="見出し 5 (文字)"/>
    <w:basedOn w:val="a1"/>
    <w:link w:val="5"/>
    <w:uiPriority w:val="9"/>
    <w:rsid w:val="00213B19"/>
    <w:rPr>
      <w:rFonts w:ascii="Arial" w:eastAsia="ＭＳ ゴシック" w:hAnsi="Arial" w:cs="Arial"/>
      <w:sz w:val="24"/>
      <w:szCs w:val="24"/>
    </w:rPr>
  </w:style>
  <w:style w:type="paragraph" w:customStyle="1" w:styleId="author">
    <w:name w:val="author"/>
    <w:basedOn w:val="a"/>
    <w:rsid w:val="00213B19"/>
    <w:pPr>
      <w:widowControl/>
      <w:adjustRightInd/>
      <w:spacing w:before="100" w:beforeAutospacing="1" w:after="100" w:afterAutospacing="1"/>
      <w:textAlignment w:val="auto"/>
      <w:outlineLvl w:val="9"/>
    </w:pPr>
    <w:rPr>
      <w:rFonts w:ascii="Times New Roman" w:eastAsia="Times New Roman" w:hAnsi="Times New Roman" w:cs="Times New Roman"/>
    </w:rPr>
  </w:style>
  <w:style w:type="character" w:styleId="af1">
    <w:name w:val="FollowedHyperlink"/>
    <w:basedOn w:val="a1"/>
    <w:uiPriority w:val="99"/>
    <w:semiHidden/>
    <w:unhideWhenUsed/>
    <w:rsid w:val="00213B19"/>
    <w:rPr>
      <w:color w:val="800080"/>
      <w:u w:val="single"/>
    </w:rPr>
  </w:style>
  <w:style w:type="paragraph" w:customStyle="1" w:styleId="issue">
    <w:name w:val="issue"/>
    <w:basedOn w:val="a"/>
    <w:rsid w:val="00213B19"/>
    <w:pPr>
      <w:widowControl/>
      <w:adjustRightInd/>
      <w:spacing w:before="100" w:beforeAutospacing="1" w:after="100" w:afterAutospacing="1"/>
      <w:textAlignment w:val="auto"/>
      <w:outlineLvl w:val="9"/>
    </w:pPr>
    <w:rPr>
      <w:rFonts w:ascii="Times New Roman" w:eastAsia="Times New Roman" w:hAnsi="Times New Roman" w:cs="Times New Roman"/>
    </w:rPr>
  </w:style>
  <w:style w:type="character" w:customStyle="1" w:styleId="ejcjs">
    <w:name w:val="ejcjs"/>
    <w:basedOn w:val="a1"/>
    <w:rsid w:val="00213B19"/>
  </w:style>
  <w:style w:type="paragraph" w:customStyle="1" w:styleId="quotation">
    <w:name w:val="quotation"/>
    <w:basedOn w:val="a"/>
    <w:rsid w:val="00213B19"/>
    <w:pPr>
      <w:widowControl/>
      <w:adjustRightInd/>
      <w:spacing w:before="100" w:beforeAutospacing="1" w:after="100" w:afterAutospacing="1"/>
      <w:textAlignment w:val="auto"/>
      <w:outlineLvl w:val="9"/>
    </w:pPr>
    <w:rPr>
      <w:rFonts w:ascii="Times New Roman" w:eastAsia="Times New Roman" w:hAnsi="Times New Roman" w:cs="Times New Roman"/>
    </w:rPr>
  </w:style>
  <w:style w:type="paragraph" w:customStyle="1" w:styleId="copyright">
    <w:name w:val="copyright"/>
    <w:basedOn w:val="a"/>
    <w:rsid w:val="00213B19"/>
    <w:pPr>
      <w:widowControl/>
      <w:adjustRightInd/>
      <w:spacing w:before="100" w:beforeAutospacing="1" w:after="100" w:afterAutospacing="1"/>
      <w:textAlignment w:val="auto"/>
      <w:outlineLvl w:val="9"/>
    </w:pPr>
    <w:rPr>
      <w:rFonts w:ascii="Times New Roman" w:eastAsia="Times New Roman" w:hAnsi="Times New Roman" w:cs="Times New Roman"/>
    </w:rPr>
  </w:style>
  <w:style w:type="paragraph" w:customStyle="1" w:styleId="backtotop">
    <w:name w:val="backtotop"/>
    <w:basedOn w:val="a"/>
    <w:rsid w:val="00213B19"/>
    <w:pPr>
      <w:widowControl/>
      <w:adjustRightInd/>
      <w:spacing w:before="100" w:beforeAutospacing="1" w:after="100" w:afterAutospacing="1"/>
      <w:textAlignment w:val="auto"/>
      <w:outlineLvl w:val="9"/>
    </w:pPr>
    <w:rPr>
      <w:rFonts w:ascii="Times New Roman" w:eastAsia="Times New Roman" w:hAnsi="Times New Roman" w:cs="Times New Roman"/>
    </w:rPr>
  </w:style>
  <w:style w:type="paragraph" w:customStyle="1" w:styleId="ejcjs1">
    <w:name w:val="ejcjs1"/>
    <w:basedOn w:val="a"/>
    <w:rsid w:val="00213B19"/>
    <w:pPr>
      <w:widowControl/>
      <w:adjustRightInd/>
      <w:spacing w:before="100" w:beforeAutospacing="1" w:after="100" w:afterAutospacing="1"/>
      <w:textAlignment w:val="auto"/>
      <w:outlineLvl w:val="9"/>
    </w:pPr>
    <w:rPr>
      <w:rFonts w:ascii="Times New Roman" w:eastAsia="Times New Roman" w:hAnsi="Times New Roman" w:cs="Times New Roman"/>
    </w:rPr>
  </w:style>
  <w:style w:type="character" w:customStyle="1" w:styleId="a6">
    <w:name w:val="フッター (文字)"/>
    <w:basedOn w:val="a1"/>
    <w:link w:val="a5"/>
    <w:uiPriority w:val="99"/>
    <w:rsid w:val="00CC716A"/>
    <w:rPr>
      <w:rFonts w:ascii="Arial" w:hAnsi="Arial" w:cs="Arial"/>
      <w:sz w:val="24"/>
      <w:szCs w:val="24"/>
    </w:rPr>
  </w:style>
  <w:style w:type="character" w:customStyle="1" w:styleId="90">
    <w:name w:val="見出し 9 (文字)"/>
    <w:basedOn w:val="a1"/>
    <w:link w:val="9"/>
    <w:rsid w:val="00BA158B"/>
    <w:rPr>
      <w:rFonts w:ascii="Arial" w:hAnsi="Arial"/>
      <w:sz w:val="24"/>
    </w:rPr>
  </w:style>
  <w:style w:type="table" w:styleId="af2">
    <w:name w:val="Table Grid"/>
    <w:basedOn w:val="a2"/>
    <w:uiPriority w:val="59"/>
    <w:rsid w:val="001956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685598">
      <w:bodyDiv w:val="1"/>
      <w:marLeft w:val="0"/>
      <w:marRight w:val="0"/>
      <w:marTop w:val="0"/>
      <w:marBottom w:val="0"/>
      <w:divBdr>
        <w:top w:val="none" w:sz="0" w:space="0" w:color="auto"/>
        <w:left w:val="none" w:sz="0" w:space="0" w:color="auto"/>
        <w:bottom w:val="none" w:sz="0" w:space="0" w:color="auto"/>
        <w:right w:val="none" w:sz="0" w:space="0" w:color="auto"/>
      </w:divBdr>
      <w:divsChild>
        <w:div w:id="1163280102">
          <w:marLeft w:val="0"/>
          <w:marRight w:val="0"/>
          <w:marTop w:val="0"/>
          <w:marBottom w:val="0"/>
          <w:divBdr>
            <w:top w:val="none" w:sz="0" w:space="0" w:color="auto"/>
            <w:left w:val="none" w:sz="0" w:space="0" w:color="auto"/>
            <w:bottom w:val="none" w:sz="0" w:space="0" w:color="auto"/>
            <w:right w:val="none" w:sz="0" w:space="0" w:color="auto"/>
          </w:divBdr>
        </w:div>
        <w:div w:id="1773085280">
          <w:marLeft w:val="0"/>
          <w:marRight w:val="0"/>
          <w:marTop w:val="0"/>
          <w:marBottom w:val="0"/>
          <w:divBdr>
            <w:top w:val="none" w:sz="0" w:space="0" w:color="auto"/>
            <w:left w:val="none" w:sz="0" w:space="0" w:color="auto"/>
            <w:bottom w:val="none" w:sz="0" w:space="0" w:color="auto"/>
            <w:right w:val="none" w:sz="0" w:space="0" w:color="auto"/>
          </w:divBdr>
          <w:divsChild>
            <w:div w:id="106891607">
              <w:marLeft w:val="0"/>
              <w:marRight w:val="0"/>
              <w:marTop w:val="0"/>
              <w:marBottom w:val="0"/>
              <w:divBdr>
                <w:top w:val="none" w:sz="0" w:space="0" w:color="auto"/>
                <w:left w:val="none" w:sz="0" w:space="0" w:color="auto"/>
                <w:bottom w:val="none" w:sz="0" w:space="0" w:color="auto"/>
                <w:right w:val="none" w:sz="0" w:space="0" w:color="auto"/>
              </w:divBdr>
            </w:div>
            <w:div w:id="233315794">
              <w:marLeft w:val="0"/>
              <w:marRight w:val="0"/>
              <w:marTop w:val="0"/>
              <w:marBottom w:val="0"/>
              <w:divBdr>
                <w:top w:val="none" w:sz="0" w:space="0" w:color="auto"/>
                <w:left w:val="none" w:sz="0" w:space="0" w:color="auto"/>
                <w:bottom w:val="none" w:sz="0" w:space="0" w:color="auto"/>
                <w:right w:val="none" w:sz="0" w:space="0" w:color="auto"/>
              </w:divBdr>
            </w:div>
            <w:div w:id="1266500871">
              <w:marLeft w:val="0"/>
              <w:marRight w:val="0"/>
              <w:marTop w:val="0"/>
              <w:marBottom w:val="0"/>
              <w:divBdr>
                <w:top w:val="none" w:sz="0" w:space="0" w:color="auto"/>
                <w:left w:val="none" w:sz="0" w:space="0" w:color="auto"/>
                <w:bottom w:val="none" w:sz="0" w:space="0" w:color="auto"/>
                <w:right w:val="none" w:sz="0" w:space="0" w:color="auto"/>
              </w:divBdr>
              <w:divsChild>
                <w:div w:id="284624344">
                  <w:marLeft w:val="0"/>
                  <w:marRight w:val="0"/>
                  <w:marTop w:val="0"/>
                  <w:marBottom w:val="0"/>
                  <w:divBdr>
                    <w:top w:val="none" w:sz="0" w:space="0" w:color="auto"/>
                    <w:left w:val="none" w:sz="0" w:space="0" w:color="auto"/>
                    <w:bottom w:val="none" w:sz="0" w:space="0" w:color="auto"/>
                    <w:right w:val="none" w:sz="0" w:space="0" w:color="auto"/>
                  </w:divBdr>
                </w:div>
                <w:div w:id="1120609441">
                  <w:marLeft w:val="0"/>
                  <w:marRight w:val="0"/>
                  <w:marTop w:val="0"/>
                  <w:marBottom w:val="0"/>
                  <w:divBdr>
                    <w:top w:val="none" w:sz="0" w:space="0" w:color="auto"/>
                    <w:left w:val="none" w:sz="0" w:space="0" w:color="auto"/>
                    <w:bottom w:val="none" w:sz="0" w:space="0" w:color="auto"/>
                    <w:right w:val="none" w:sz="0" w:space="0" w:color="auto"/>
                  </w:divBdr>
                </w:div>
              </w:divsChild>
            </w:div>
            <w:div w:id="1939749588">
              <w:marLeft w:val="0"/>
              <w:marRight w:val="0"/>
              <w:marTop w:val="0"/>
              <w:marBottom w:val="0"/>
              <w:divBdr>
                <w:top w:val="none" w:sz="0" w:space="0" w:color="auto"/>
                <w:left w:val="none" w:sz="0" w:space="0" w:color="auto"/>
                <w:bottom w:val="none" w:sz="0" w:space="0" w:color="auto"/>
                <w:right w:val="none" w:sz="0" w:space="0" w:color="auto"/>
              </w:divBdr>
              <w:divsChild>
                <w:div w:id="868759445">
                  <w:marLeft w:val="0"/>
                  <w:marRight w:val="0"/>
                  <w:marTop w:val="0"/>
                  <w:marBottom w:val="0"/>
                  <w:divBdr>
                    <w:top w:val="none" w:sz="0" w:space="0" w:color="auto"/>
                    <w:left w:val="none" w:sz="0" w:space="0" w:color="auto"/>
                    <w:bottom w:val="none" w:sz="0" w:space="0" w:color="auto"/>
                    <w:right w:val="none" w:sz="0" w:space="0" w:color="auto"/>
                  </w:divBdr>
                </w:div>
                <w:div w:id="165275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030063">
      <w:bodyDiv w:val="1"/>
      <w:marLeft w:val="0"/>
      <w:marRight w:val="0"/>
      <w:marTop w:val="0"/>
      <w:marBottom w:val="0"/>
      <w:divBdr>
        <w:top w:val="none" w:sz="0" w:space="0" w:color="auto"/>
        <w:left w:val="none" w:sz="0" w:space="0" w:color="auto"/>
        <w:bottom w:val="none" w:sz="0" w:space="0" w:color="auto"/>
        <w:right w:val="none" w:sz="0" w:space="0" w:color="auto"/>
      </w:divBdr>
    </w:div>
    <w:div w:id="685058132">
      <w:bodyDiv w:val="1"/>
      <w:marLeft w:val="0"/>
      <w:marRight w:val="0"/>
      <w:marTop w:val="0"/>
      <w:marBottom w:val="0"/>
      <w:divBdr>
        <w:top w:val="none" w:sz="0" w:space="0" w:color="auto"/>
        <w:left w:val="none" w:sz="0" w:space="0" w:color="auto"/>
        <w:bottom w:val="none" w:sz="0" w:space="0" w:color="auto"/>
        <w:right w:val="none" w:sz="0" w:space="0" w:color="auto"/>
      </w:divBdr>
      <w:divsChild>
        <w:div w:id="848838311">
          <w:marLeft w:val="0"/>
          <w:marRight w:val="0"/>
          <w:marTop w:val="0"/>
          <w:marBottom w:val="0"/>
          <w:divBdr>
            <w:top w:val="none" w:sz="0" w:space="0" w:color="auto"/>
            <w:left w:val="none" w:sz="0" w:space="0" w:color="auto"/>
            <w:bottom w:val="none" w:sz="0" w:space="0" w:color="auto"/>
            <w:right w:val="none" w:sz="0" w:space="0" w:color="auto"/>
          </w:divBdr>
          <w:divsChild>
            <w:div w:id="1488131126">
              <w:marLeft w:val="0"/>
              <w:marRight w:val="0"/>
              <w:marTop w:val="0"/>
              <w:marBottom w:val="0"/>
              <w:divBdr>
                <w:top w:val="none" w:sz="0" w:space="0" w:color="auto"/>
                <w:left w:val="none" w:sz="0" w:space="0" w:color="auto"/>
                <w:bottom w:val="none" w:sz="0" w:space="0" w:color="auto"/>
                <w:right w:val="none" w:sz="0" w:space="0" w:color="auto"/>
              </w:divBdr>
              <w:divsChild>
                <w:div w:id="1423523688">
                  <w:marLeft w:val="0"/>
                  <w:marRight w:val="0"/>
                  <w:marTop w:val="0"/>
                  <w:marBottom w:val="0"/>
                  <w:divBdr>
                    <w:top w:val="none" w:sz="0" w:space="0" w:color="auto"/>
                    <w:left w:val="none" w:sz="0" w:space="0" w:color="auto"/>
                    <w:bottom w:val="none" w:sz="0" w:space="0" w:color="auto"/>
                    <w:right w:val="none" w:sz="0" w:space="0" w:color="auto"/>
                  </w:divBdr>
                </w:div>
                <w:div w:id="493494572">
                  <w:marLeft w:val="0"/>
                  <w:marRight w:val="0"/>
                  <w:marTop w:val="0"/>
                  <w:marBottom w:val="0"/>
                  <w:divBdr>
                    <w:top w:val="none" w:sz="0" w:space="0" w:color="auto"/>
                    <w:left w:val="none" w:sz="0" w:space="0" w:color="auto"/>
                    <w:bottom w:val="none" w:sz="0" w:space="0" w:color="auto"/>
                    <w:right w:val="none" w:sz="0" w:space="0" w:color="auto"/>
                  </w:divBdr>
                </w:div>
                <w:div w:id="1703169669">
                  <w:marLeft w:val="0"/>
                  <w:marRight w:val="0"/>
                  <w:marTop w:val="0"/>
                  <w:marBottom w:val="0"/>
                  <w:divBdr>
                    <w:top w:val="none" w:sz="0" w:space="0" w:color="auto"/>
                    <w:left w:val="none" w:sz="0" w:space="0" w:color="auto"/>
                    <w:bottom w:val="none" w:sz="0" w:space="0" w:color="auto"/>
                    <w:right w:val="none" w:sz="0" w:space="0" w:color="auto"/>
                  </w:divBdr>
                  <w:divsChild>
                    <w:div w:id="515656812">
                      <w:marLeft w:val="0"/>
                      <w:marRight w:val="0"/>
                      <w:marTop w:val="0"/>
                      <w:marBottom w:val="0"/>
                      <w:divBdr>
                        <w:top w:val="none" w:sz="0" w:space="0" w:color="auto"/>
                        <w:left w:val="none" w:sz="0" w:space="0" w:color="auto"/>
                        <w:bottom w:val="none" w:sz="0" w:space="0" w:color="auto"/>
                        <w:right w:val="none" w:sz="0" w:space="0" w:color="auto"/>
                      </w:divBdr>
                    </w:div>
                    <w:div w:id="56245222">
                      <w:marLeft w:val="0"/>
                      <w:marRight w:val="0"/>
                      <w:marTop w:val="0"/>
                      <w:marBottom w:val="0"/>
                      <w:divBdr>
                        <w:top w:val="none" w:sz="0" w:space="0" w:color="auto"/>
                        <w:left w:val="none" w:sz="0" w:space="0" w:color="auto"/>
                        <w:bottom w:val="none" w:sz="0" w:space="0" w:color="auto"/>
                        <w:right w:val="none" w:sz="0" w:space="0" w:color="auto"/>
                      </w:divBdr>
                    </w:div>
                    <w:div w:id="1678382434">
                      <w:marLeft w:val="0"/>
                      <w:marRight w:val="0"/>
                      <w:marTop w:val="0"/>
                      <w:marBottom w:val="0"/>
                      <w:divBdr>
                        <w:top w:val="none" w:sz="0" w:space="0" w:color="auto"/>
                        <w:left w:val="none" w:sz="0" w:space="0" w:color="auto"/>
                        <w:bottom w:val="none" w:sz="0" w:space="0" w:color="auto"/>
                        <w:right w:val="none" w:sz="0" w:space="0" w:color="auto"/>
                      </w:divBdr>
                    </w:div>
                    <w:div w:id="1395740585">
                      <w:marLeft w:val="0"/>
                      <w:marRight w:val="0"/>
                      <w:marTop w:val="0"/>
                      <w:marBottom w:val="0"/>
                      <w:divBdr>
                        <w:top w:val="none" w:sz="0" w:space="0" w:color="auto"/>
                        <w:left w:val="none" w:sz="0" w:space="0" w:color="auto"/>
                        <w:bottom w:val="none" w:sz="0" w:space="0" w:color="auto"/>
                        <w:right w:val="none" w:sz="0" w:space="0" w:color="auto"/>
                      </w:divBdr>
                    </w:div>
                    <w:div w:id="319579011">
                      <w:marLeft w:val="0"/>
                      <w:marRight w:val="0"/>
                      <w:marTop w:val="0"/>
                      <w:marBottom w:val="0"/>
                      <w:divBdr>
                        <w:top w:val="none" w:sz="0" w:space="0" w:color="auto"/>
                        <w:left w:val="none" w:sz="0" w:space="0" w:color="auto"/>
                        <w:bottom w:val="none" w:sz="0" w:space="0" w:color="auto"/>
                        <w:right w:val="none" w:sz="0" w:space="0" w:color="auto"/>
                      </w:divBdr>
                    </w:div>
                    <w:div w:id="1305354809">
                      <w:marLeft w:val="0"/>
                      <w:marRight w:val="0"/>
                      <w:marTop w:val="0"/>
                      <w:marBottom w:val="0"/>
                      <w:divBdr>
                        <w:top w:val="none" w:sz="0" w:space="0" w:color="auto"/>
                        <w:left w:val="none" w:sz="0" w:space="0" w:color="auto"/>
                        <w:bottom w:val="none" w:sz="0" w:space="0" w:color="auto"/>
                        <w:right w:val="none" w:sz="0" w:space="0" w:color="auto"/>
                      </w:divBdr>
                    </w:div>
                    <w:div w:id="1832286751">
                      <w:marLeft w:val="0"/>
                      <w:marRight w:val="0"/>
                      <w:marTop w:val="0"/>
                      <w:marBottom w:val="0"/>
                      <w:divBdr>
                        <w:top w:val="none" w:sz="0" w:space="0" w:color="auto"/>
                        <w:left w:val="none" w:sz="0" w:space="0" w:color="auto"/>
                        <w:bottom w:val="none" w:sz="0" w:space="0" w:color="auto"/>
                        <w:right w:val="none" w:sz="0" w:space="0" w:color="auto"/>
                      </w:divBdr>
                    </w:div>
                    <w:div w:id="338511947">
                      <w:marLeft w:val="0"/>
                      <w:marRight w:val="0"/>
                      <w:marTop w:val="0"/>
                      <w:marBottom w:val="0"/>
                      <w:divBdr>
                        <w:top w:val="none" w:sz="0" w:space="0" w:color="auto"/>
                        <w:left w:val="none" w:sz="0" w:space="0" w:color="auto"/>
                        <w:bottom w:val="none" w:sz="0" w:space="0" w:color="auto"/>
                        <w:right w:val="none" w:sz="0" w:space="0" w:color="auto"/>
                      </w:divBdr>
                    </w:div>
                    <w:div w:id="251815462">
                      <w:marLeft w:val="0"/>
                      <w:marRight w:val="0"/>
                      <w:marTop w:val="0"/>
                      <w:marBottom w:val="0"/>
                      <w:divBdr>
                        <w:top w:val="none" w:sz="0" w:space="0" w:color="auto"/>
                        <w:left w:val="none" w:sz="0" w:space="0" w:color="auto"/>
                        <w:bottom w:val="none" w:sz="0" w:space="0" w:color="auto"/>
                        <w:right w:val="none" w:sz="0" w:space="0" w:color="auto"/>
                      </w:divBdr>
                    </w:div>
                    <w:div w:id="47262947">
                      <w:marLeft w:val="0"/>
                      <w:marRight w:val="0"/>
                      <w:marTop w:val="0"/>
                      <w:marBottom w:val="0"/>
                      <w:divBdr>
                        <w:top w:val="none" w:sz="0" w:space="0" w:color="auto"/>
                        <w:left w:val="none" w:sz="0" w:space="0" w:color="auto"/>
                        <w:bottom w:val="none" w:sz="0" w:space="0" w:color="auto"/>
                        <w:right w:val="none" w:sz="0" w:space="0" w:color="auto"/>
                      </w:divBdr>
                    </w:div>
                    <w:div w:id="593368574">
                      <w:marLeft w:val="0"/>
                      <w:marRight w:val="0"/>
                      <w:marTop w:val="0"/>
                      <w:marBottom w:val="0"/>
                      <w:divBdr>
                        <w:top w:val="none" w:sz="0" w:space="0" w:color="auto"/>
                        <w:left w:val="none" w:sz="0" w:space="0" w:color="auto"/>
                        <w:bottom w:val="none" w:sz="0" w:space="0" w:color="auto"/>
                        <w:right w:val="none" w:sz="0" w:space="0" w:color="auto"/>
                      </w:divBdr>
                    </w:div>
                    <w:div w:id="821892739">
                      <w:marLeft w:val="0"/>
                      <w:marRight w:val="0"/>
                      <w:marTop w:val="0"/>
                      <w:marBottom w:val="0"/>
                      <w:divBdr>
                        <w:top w:val="none" w:sz="0" w:space="0" w:color="auto"/>
                        <w:left w:val="none" w:sz="0" w:space="0" w:color="auto"/>
                        <w:bottom w:val="none" w:sz="0" w:space="0" w:color="auto"/>
                        <w:right w:val="none" w:sz="0" w:space="0" w:color="auto"/>
                      </w:divBdr>
                    </w:div>
                    <w:div w:id="738334337">
                      <w:marLeft w:val="0"/>
                      <w:marRight w:val="0"/>
                      <w:marTop w:val="0"/>
                      <w:marBottom w:val="0"/>
                      <w:divBdr>
                        <w:top w:val="none" w:sz="0" w:space="0" w:color="auto"/>
                        <w:left w:val="none" w:sz="0" w:space="0" w:color="auto"/>
                        <w:bottom w:val="none" w:sz="0" w:space="0" w:color="auto"/>
                        <w:right w:val="none" w:sz="0" w:space="0" w:color="auto"/>
                      </w:divBdr>
                    </w:div>
                    <w:div w:id="1624648582">
                      <w:marLeft w:val="0"/>
                      <w:marRight w:val="0"/>
                      <w:marTop w:val="0"/>
                      <w:marBottom w:val="0"/>
                      <w:divBdr>
                        <w:top w:val="none" w:sz="0" w:space="0" w:color="auto"/>
                        <w:left w:val="none" w:sz="0" w:space="0" w:color="auto"/>
                        <w:bottom w:val="none" w:sz="0" w:space="0" w:color="auto"/>
                        <w:right w:val="none" w:sz="0" w:space="0" w:color="auto"/>
                      </w:divBdr>
                    </w:div>
                    <w:div w:id="910693326">
                      <w:marLeft w:val="0"/>
                      <w:marRight w:val="0"/>
                      <w:marTop w:val="0"/>
                      <w:marBottom w:val="0"/>
                      <w:divBdr>
                        <w:top w:val="none" w:sz="0" w:space="0" w:color="auto"/>
                        <w:left w:val="none" w:sz="0" w:space="0" w:color="auto"/>
                        <w:bottom w:val="none" w:sz="0" w:space="0" w:color="auto"/>
                        <w:right w:val="none" w:sz="0" w:space="0" w:color="auto"/>
                      </w:divBdr>
                    </w:div>
                  </w:divsChild>
                </w:div>
                <w:div w:id="341931896">
                  <w:marLeft w:val="0"/>
                  <w:marRight w:val="0"/>
                  <w:marTop w:val="0"/>
                  <w:marBottom w:val="0"/>
                  <w:divBdr>
                    <w:top w:val="none" w:sz="0" w:space="0" w:color="auto"/>
                    <w:left w:val="none" w:sz="0" w:space="0" w:color="auto"/>
                    <w:bottom w:val="none" w:sz="0" w:space="0" w:color="auto"/>
                    <w:right w:val="none" w:sz="0" w:space="0" w:color="auto"/>
                  </w:divBdr>
                  <w:divsChild>
                    <w:div w:id="139127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627945">
              <w:marLeft w:val="0"/>
              <w:marRight w:val="0"/>
              <w:marTop w:val="0"/>
              <w:marBottom w:val="0"/>
              <w:divBdr>
                <w:top w:val="none" w:sz="0" w:space="0" w:color="auto"/>
                <w:left w:val="none" w:sz="0" w:space="0" w:color="auto"/>
                <w:bottom w:val="none" w:sz="0" w:space="0" w:color="auto"/>
                <w:right w:val="none" w:sz="0" w:space="0" w:color="auto"/>
              </w:divBdr>
              <w:divsChild>
                <w:div w:id="1759248523">
                  <w:marLeft w:val="0"/>
                  <w:marRight w:val="0"/>
                  <w:marTop w:val="0"/>
                  <w:marBottom w:val="0"/>
                  <w:divBdr>
                    <w:top w:val="none" w:sz="0" w:space="0" w:color="auto"/>
                    <w:left w:val="none" w:sz="0" w:space="0" w:color="auto"/>
                    <w:bottom w:val="none" w:sz="0" w:space="0" w:color="auto"/>
                    <w:right w:val="none" w:sz="0" w:space="0" w:color="auto"/>
                  </w:divBdr>
                </w:div>
                <w:div w:id="167256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7139">
      <w:bodyDiv w:val="1"/>
      <w:marLeft w:val="0"/>
      <w:marRight w:val="0"/>
      <w:marTop w:val="0"/>
      <w:marBottom w:val="0"/>
      <w:divBdr>
        <w:top w:val="none" w:sz="0" w:space="0" w:color="auto"/>
        <w:left w:val="none" w:sz="0" w:space="0" w:color="auto"/>
        <w:bottom w:val="none" w:sz="0" w:space="0" w:color="auto"/>
        <w:right w:val="none" w:sz="0" w:space="0" w:color="auto"/>
      </w:divBdr>
      <w:divsChild>
        <w:div w:id="596712273">
          <w:marLeft w:val="0"/>
          <w:marRight w:val="0"/>
          <w:marTop w:val="0"/>
          <w:marBottom w:val="0"/>
          <w:divBdr>
            <w:top w:val="none" w:sz="0" w:space="0" w:color="auto"/>
            <w:left w:val="none" w:sz="0" w:space="0" w:color="auto"/>
            <w:bottom w:val="none" w:sz="0" w:space="0" w:color="auto"/>
            <w:right w:val="none" w:sz="0" w:space="0" w:color="auto"/>
          </w:divBdr>
        </w:div>
        <w:div w:id="1901287411">
          <w:marLeft w:val="0"/>
          <w:marRight w:val="0"/>
          <w:marTop w:val="0"/>
          <w:marBottom w:val="0"/>
          <w:divBdr>
            <w:top w:val="none" w:sz="0" w:space="0" w:color="auto"/>
            <w:left w:val="none" w:sz="0" w:space="0" w:color="auto"/>
            <w:bottom w:val="none" w:sz="0" w:space="0" w:color="auto"/>
            <w:right w:val="none" w:sz="0" w:space="0" w:color="auto"/>
          </w:divBdr>
        </w:div>
      </w:divsChild>
    </w:div>
    <w:div w:id="1828786219">
      <w:bodyDiv w:val="1"/>
      <w:marLeft w:val="0"/>
      <w:marRight w:val="0"/>
      <w:marTop w:val="0"/>
      <w:marBottom w:val="0"/>
      <w:divBdr>
        <w:top w:val="none" w:sz="0" w:space="0" w:color="auto"/>
        <w:left w:val="none" w:sz="0" w:space="0" w:color="auto"/>
        <w:bottom w:val="none" w:sz="0" w:space="0" w:color="auto"/>
        <w:right w:val="none" w:sz="0" w:space="0" w:color="auto"/>
      </w:divBdr>
      <w:divsChild>
        <w:div w:id="1081029150">
          <w:marLeft w:val="0"/>
          <w:marRight w:val="0"/>
          <w:marTop w:val="0"/>
          <w:marBottom w:val="0"/>
          <w:divBdr>
            <w:top w:val="none" w:sz="0" w:space="0" w:color="auto"/>
            <w:left w:val="none" w:sz="0" w:space="0" w:color="auto"/>
            <w:bottom w:val="none" w:sz="0" w:space="0" w:color="auto"/>
            <w:right w:val="none" w:sz="0" w:space="0" w:color="auto"/>
          </w:divBdr>
        </w:div>
        <w:div w:id="74922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A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A4-.dot</Template>
  <TotalTime>0</TotalTime>
  <Pages>1</Pages>
  <Words>1535</Words>
  <Characters>8755</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Standard</vt:lpstr>
      <vt:lpstr>CONTENTS STUDIES IN ENGLISH: INTRODUCING JAPANESE CULTUREB</vt:lpstr>
    </vt:vector>
  </TitlesOfParts>
  <Company>ＦＭユーザ</Company>
  <LinksUpToDate>false</LinksUpToDate>
  <CharactersWithSpaces>10270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dc:title>
  <dc:subject/>
  <dc:creator>ＦＭＶユーザ</dc:creator>
  <cp:keywords/>
  <dc:description/>
  <cp:lastModifiedBy>Bsusser</cp:lastModifiedBy>
  <cp:revision>2</cp:revision>
  <cp:lastPrinted>2014-04-22T06:22:00Z</cp:lastPrinted>
  <dcterms:created xsi:type="dcterms:W3CDTF">2015-12-30T07:36:00Z</dcterms:created>
  <dcterms:modified xsi:type="dcterms:W3CDTF">2015-12-30T07:36:00Z</dcterms:modified>
</cp:coreProperties>
</file>