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F40D" w14:textId="77777777" w:rsidR="007906F4" w:rsidRDefault="007906F4" w:rsidP="007906F4">
      <w:pPr>
        <w:pStyle w:val="Default"/>
        <w:rPr>
          <w:sz w:val="20"/>
          <w:szCs w:val="20"/>
        </w:rPr>
      </w:pPr>
      <w:r>
        <w:rPr>
          <w:b/>
          <w:bCs/>
          <w:sz w:val="20"/>
          <w:szCs w:val="20"/>
        </w:rPr>
        <w:t xml:space="preserve">Interpretation of Close ended questions </w:t>
      </w:r>
    </w:p>
    <w:p w14:paraId="04BB6879" w14:textId="3EBE423C" w:rsidR="007906F4" w:rsidRDefault="007906F4" w:rsidP="007906F4">
      <w:pPr>
        <w:rPr>
          <w:sz w:val="20"/>
          <w:szCs w:val="20"/>
        </w:rPr>
      </w:pPr>
      <w:r>
        <w:rPr>
          <w:sz w:val="20"/>
          <w:szCs w:val="20"/>
        </w:rPr>
        <w:t xml:space="preserve">The 5-likert scale based questionnaire was analyzed on SPSS and the frequency of the respondent’s answers is shown in percentage. The percentage is presented through tables </w:t>
      </w:r>
      <w:proofErr w:type="gramStart"/>
      <w:r>
        <w:rPr>
          <w:sz w:val="20"/>
          <w:szCs w:val="20"/>
        </w:rPr>
        <w:t>and also</w:t>
      </w:r>
      <w:proofErr w:type="gramEnd"/>
      <w:r>
        <w:rPr>
          <w:sz w:val="20"/>
          <w:szCs w:val="20"/>
        </w:rPr>
        <w:t xml:space="preserve"> through pie charts which are in </w:t>
      </w:r>
      <w:r w:rsidR="00923123">
        <w:rPr>
          <w:sz w:val="20"/>
          <w:szCs w:val="20"/>
        </w:rPr>
        <w:t xml:space="preserve">the </w:t>
      </w:r>
      <w:r>
        <w:rPr>
          <w:sz w:val="20"/>
          <w:szCs w:val="20"/>
        </w:rPr>
        <w:t>Appendix section.</w:t>
      </w:r>
    </w:p>
    <w:p w14:paraId="24A3AF6B" w14:textId="77777777" w:rsidR="007906F4" w:rsidRDefault="007906F4" w:rsidP="007906F4">
      <w:r w:rsidRPr="007906F4">
        <w:rPr>
          <w:noProof/>
        </w:rPr>
        <w:drawing>
          <wp:inline distT="0" distB="0" distL="0" distR="0" wp14:anchorId="00C2F264" wp14:editId="51D99D06">
            <wp:extent cx="5783283" cy="2125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0794" cy="2131780"/>
                    </a:xfrm>
                    <a:prstGeom prst="rect">
                      <a:avLst/>
                    </a:prstGeom>
                    <a:noFill/>
                    <a:ln>
                      <a:noFill/>
                    </a:ln>
                  </pic:spPr>
                </pic:pic>
              </a:graphicData>
            </a:graphic>
          </wp:inline>
        </w:drawing>
      </w:r>
    </w:p>
    <w:p w14:paraId="368D5DF5" w14:textId="77777777" w:rsidR="007906F4" w:rsidRDefault="007906F4" w:rsidP="007906F4"/>
    <w:p w14:paraId="685A61C8" w14:textId="1EA5DE31" w:rsidR="007906F4" w:rsidRDefault="00865539" w:rsidP="007906F4">
      <w:pPr>
        <w:rPr>
          <w:sz w:val="20"/>
          <w:szCs w:val="20"/>
        </w:rPr>
      </w:pPr>
      <w:r>
        <w:rPr>
          <w:sz w:val="20"/>
          <w:szCs w:val="20"/>
        </w:rPr>
        <w:t>Table 1 shows the learners</w:t>
      </w:r>
      <w:r w:rsidR="00544203">
        <w:rPr>
          <w:sz w:val="20"/>
          <w:szCs w:val="20"/>
        </w:rPr>
        <w:t>’</w:t>
      </w:r>
      <w:r>
        <w:rPr>
          <w:sz w:val="20"/>
          <w:szCs w:val="20"/>
        </w:rPr>
        <w:t xml:space="preserve"> response in percentage about the effects of code switching in understanding of the content of the lecture. From question 1 of the table 1, the percentage shows that 39% respondents strongly agree that code switching helps in understanding the lecture. </w:t>
      </w:r>
      <w:r w:rsidR="00544203">
        <w:rPr>
          <w:sz w:val="20"/>
          <w:szCs w:val="20"/>
        </w:rPr>
        <w:t>Question</w:t>
      </w:r>
      <w:r>
        <w:rPr>
          <w:sz w:val="20"/>
          <w:szCs w:val="20"/>
        </w:rPr>
        <w:t xml:space="preserve"> 2 shows that 55% prefer to translate from English to Urdu. 62% of the respondents agree that teacher transfers his message in a better way in Urdu.</w:t>
      </w:r>
    </w:p>
    <w:p w14:paraId="6E66376E" w14:textId="77777777" w:rsidR="00865539" w:rsidRDefault="00865539" w:rsidP="007906F4">
      <w:pPr>
        <w:rPr>
          <w:sz w:val="20"/>
          <w:szCs w:val="20"/>
        </w:rPr>
      </w:pPr>
      <w:r w:rsidRPr="00865539">
        <w:rPr>
          <w:noProof/>
          <w:sz w:val="20"/>
          <w:szCs w:val="20"/>
        </w:rPr>
        <w:drawing>
          <wp:inline distT="0" distB="0" distL="0" distR="0" wp14:anchorId="2469DFF3" wp14:editId="0CC13A62">
            <wp:extent cx="5943600" cy="212896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28967"/>
                    </a:xfrm>
                    <a:prstGeom prst="rect">
                      <a:avLst/>
                    </a:prstGeom>
                    <a:noFill/>
                    <a:ln>
                      <a:noFill/>
                    </a:ln>
                  </pic:spPr>
                </pic:pic>
              </a:graphicData>
            </a:graphic>
          </wp:inline>
        </w:drawing>
      </w:r>
    </w:p>
    <w:p w14:paraId="626967E0" w14:textId="7DA02002" w:rsidR="00865539" w:rsidRDefault="00544203" w:rsidP="007906F4">
      <w:pPr>
        <w:rPr>
          <w:sz w:val="20"/>
          <w:szCs w:val="20"/>
        </w:rPr>
      </w:pPr>
      <w:r>
        <w:rPr>
          <w:sz w:val="20"/>
          <w:szCs w:val="20"/>
        </w:rPr>
        <w:t>Question</w:t>
      </w:r>
      <w:bookmarkStart w:id="0" w:name="_GoBack"/>
      <w:bookmarkEnd w:id="0"/>
      <w:r w:rsidR="00865539">
        <w:rPr>
          <w:sz w:val="20"/>
          <w:szCs w:val="20"/>
        </w:rPr>
        <w:t xml:space="preserve"> 4 from table 2 shows that 47% learners feel their native identity in danger due to the frequent practice of code switching and mixing. 54% learners feel that English is used as a brand name now days and it is an alarming situation for our native language according to the result of question 5. In a higher percentage, 60% learners strongly agree the fact that by learning English, we are adapting their culture too in our daily routines, dress codes and eating habits. According to the higher percentage of question 7 from table 2, 60% learners are of the view that Urdu and our national culture is being ignored due to English.</w:t>
      </w:r>
    </w:p>
    <w:sectPr w:rsidR="00865539">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0M7E0NTYyNrYwNDJR0lEKTi0uzszPAykwqgUAWwz+/ywAAAA="/>
  </w:docVars>
  <w:rsids>
    <w:rsidRoot w:val="007906F4"/>
    <w:rsid w:val="00544203"/>
    <w:rsid w:val="007906F4"/>
    <w:rsid w:val="00865539"/>
    <w:rsid w:val="00923123"/>
    <w:rsid w:val="00F74EE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9260"/>
  <w15:chartTrackingRefBased/>
  <w15:docId w15:val="{8429F94B-1C17-498A-A2B0-65F382F7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6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 E.K. (Prof.)</cp:lastModifiedBy>
  <cp:revision>2</cp:revision>
  <dcterms:created xsi:type="dcterms:W3CDTF">2017-07-22T02:42:00Z</dcterms:created>
  <dcterms:modified xsi:type="dcterms:W3CDTF">2019-02-15T04:15:00Z</dcterms:modified>
</cp:coreProperties>
</file>