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19" w:rsidRDefault="00627B19" w:rsidP="00ED768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Course Syllabus</w:t>
      </w:r>
    </w:p>
    <w:p w:rsidR="00ED7686" w:rsidRDefault="00A00A20" w:rsidP="00ED768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hAnsi="Calibri" w:cs="Times New Roman"/>
          <w:sz w:val="20"/>
          <w:szCs w:val="20"/>
          <w:lang w:eastAsia="ko-KR"/>
        </w:rPr>
      </w:pPr>
      <w:r>
        <w:rPr>
          <w:rFonts w:ascii="Calibri" w:hAnsi="Calibri" w:cs="Times New Roman"/>
          <w:sz w:val="20"/>
          <w:szCs w:val="20"/>
          <w:lang w:eastAsia="ko-KR"/>
        </w:rPr>
        <w:t>Advanced Grammar</w:t>
      </w:r>
    </w:p>
    <w:p w:rsidR="00194DD0" w:rsidRPr="008964CC" w:rsidRDefault="00194DD0" w:rsidP="00ED7686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The University of Suwon</w:t>
      </w:r>
    </w:p>
    <w:p w:rsidR="00ED7686" w:rsidRPr="00EB4C73" w:rsidRDefault="00ED7686" w:rsidP="00ED7686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</w:p>
    <w:p w:rsidR="00A00A20" w:rsidRPr="008964CC" w:rsidRDefault="00A00A20" w:rsidP="00A00A20">
      <w:pPr>
        <w:spacing w:after="0" w:line="240" w:lineRule="auto"/>
        <w:jc w:val="center"/>
        <w:rPr>
          <w:rFonts w:ascii="Calibri" w:hAnsi="Calibri" w:cs="Times New Roman"/>
          <w:b/>
          <w:bCs/>
          <w:color w:val="0070C0"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Spring 2016</w:t>
      </w:r>
    </w:p>
    <w:p w:rsidR="00A00A20" w:rsidRPr="008964CC" w:rsidRDefault="00A00A20" w:rsidP="00A00A20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00A20" w:rsidRPr="008964CC" w:rsidTr="00F212C9">
        <w:tc>
          <w:tcPr>
            <w:tcW w:w="4788" w:type="dxa"/>
          </w:tcPr>
          <w:p w:rsidR="00A00A20" w:rsidRPr="004D53DF" w:rsidRDefault="00A00A20" w:rsidP="00F212C9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>Professor:</w:t>
            </w:r>
            <w:r w:rsidRPr="004D53DF">
              <w:rPr>
                <w:rFonts w:ascii="Calibri" w:hAnsi="Calibri" w:cs="Times New Roman"/>
                <w:b/>
                <w:bCs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color w:val="0070C0"/>
              </w:rPr>
              <w:t>George E.K. Whitehead</w:t>
            </w:r>
          </w:p>
          <w:p w:rsidR="00A00A20" w:rsidRPr="004D53DF" w:rsidRDefault="00A00A20" w:rsidP="00F212C9">
            <w:pPr>
              <w:rPr>
                <w:rFonts w:ascii="Calibri" w:hAnsi="Calibri" w:cs="Times New Roman"/>
                <w:b/>
                <w:bCs/>
              </w:rPr>
            </w:pPr>
            <w:r w:rsidRPr="004D53DF">
              <w:rPr>
                <w:rFonts w:ascii="Calibri" w:hAnsi="Calibri" w:cs="Times New Roman"/>
                <w:b/>
                <w:bCs/>
              </w:rPr>
              <w:t xml:space="preserve">Email: </w:t>
            </w:r>
            <w:r>
              <w:rPr>
                <w:rFonts w:ascii="Calibri" w:hAnsi="Calibri" w:cs="Times New Roman"/>
                <w:b/>
                <w:bCs/>
              </w:rPr>
              <w:t>prof.gwhitehead@gmail.com</w:t>
            </w:r>
          </w:p>
          <w:p w:rsidR="00A00A20" w:rsidRPr="004D53DF" w:rsidRDefault="00A00A20" w:rsidP="00F212C9">
            <w:pPr>
              <w:rPr>
                <w:rFonts w:ascii="Calibri" w:hAnsi="Calibri" w:cs="Times New Roman"/>
                <w:b/>
                <w:bCs/>
              </w:rPr>
            </w:pPr>
            <w:r w:rsidRPr="004D53DF">
              <w:rPr>
                <w:rFonts w:ascii="Calibri" w:hAnsi="Calibri" w:cs="Times New Roman"/>
                <w:b/>
                <w:bCs/>
              </w:rPr>
              <w:t xml:space="preserve">Office: </w:t>
            </w:r>
            <w:r>
              <w:rPr>
                <w:rFonts w:ascii="Calibri" w:hAnsi="Calibri" w:cs="Times New Roman"/>
                <w:b/>
                <w:bCs/>
                <w:color w:val="0070C0"/>
              </w:rPr>
              <w:t>Rm. 402 Humanities Building</w:t>
            </w:r>
          </w:p>
          <w:p w:rsidR="00A00A20" w:rsidRDefault="00A00A20" w:rsidP="00F212C9">
            <w:pPr>
              <w:ind w:left="720" w:hanging="720"/>
              <w:rPr>
                <w:rFonts w:ascii="Calibri" w:hAnsi="Calibri" w:cs="Times New Roman"/>
                <w:b/>
                <w:bCs/>
              </w:rPr>
            </w:pPr>
            <w:r w:rsidRPr="004D53DF">
              <w:rPr>
                <w:rFonts w:ascii="Calibri" w:hAnsi="Calibri" w:cs="Times New Roman"/>
                <w:b/>
                <w:bCs/>
              </w:rPr>
              <w:t>Office Hours:</w:t>
            </w:r>
            <w:r>
              <w:rPr>
                <w:rFonts w:ascii="Calibri" w:hAnsi="Calibri" w:cs="Times New Roman"/>
                <w:b/>
                <w:bCs/>
              </w:rPr>
              <w:t xml:space="preserve"> Tues.  12:30-1:20/3:30-4:20</w:t>
            </w:r>
          </w:p>
          <w:p w:rsidR="00A00A20" w:rsidRDefault="00A00A20" w:rsidP="00F212C9">
            <w:pPr>
              <w:rPr>
                <w:rFonts w:ascii="Calibri" w:hAnsi="Calibri" w:cs="Times New Roman"/>
                <w:b/>
                <w:bCs/>
              </w:rPr>
            </w:pPr>
            <w:r>
              <w:rPr>
                <w:rFonts w:ascii="Calibri" w:hAnsi="Calibri" w:cs="Times New Roman"/>
                <w:b/>
                <w:bCs/>
              </w:rPr>
              <w:t xml:space="preserve">                          Fri.     12:30-2:20</w:t>
            </w:r>
          </w:p>
          <w:p w:rsidR="00A00A20" w:rsidRPr="004D53DF" w:rsidRDefault="00A00A20" w:rsidP="00F212C9">
            <w:pPr>
              <w:rPr>
                <w:rFonts w:ascii="Calibri" w:hAnsi="Calibri" w:cs="Times New Roman"/>
                <w:b/>
                <w:bCs/>
              </w:rPr>
            </w:pPr>
          </w:p>
          <w:p w:rsidR="00A00A20" w:rsidRPr="004D53DF" w:rsidRDefault="00A00A20" w:rsidP="00F212C9">
            <w:pPr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4788" w:type="dxa"/>
          </w:tcPr>
          <w:p w:rsidR="00A00A20" w:rsidRPr="004D53DF" w:rsidRDefault="00A00A20" w:rsidP="00F212C9">
            <w:pPr>
              <w:rPr>
                <w:rFonts w:ascii="Calibri" w:hAnsi="Calibri" w:cs="Times New Roman"/>
                <w:b/>
                <w:bCs/>
              </w:rPr>
            </w:pPr>
            <w:r w:rsidRPr="00EB34FA">
              <w:rPr>
                <w:rFonts w:ascii="Calibri" w:hAnsi="Calibri" w:cs="Times New Roman"/>
                <w:b/>
                <w:bCs/>
                <w:noProof/>
                <w:lang w:eastAsia="ko-K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2315845</wp:posOffset>
                  </wp:positionH>
                  <wp:positionV relativeFrom="paragraph">
                    <wp:posOffset>113353</wp:posOffset>
                  </wp:positionV>
                  <wp:extent cx="586596" cy="586596"/>
                  <wp:effectExtent l="0" t="0" r="0" b="0"/>
                  <wp:wrapNone/>
                  <wp:docPr id="1" name="Picture 1" descr="E:\University of Suwon\Website 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University of Suwon\Website 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596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D53DF">
              <w:rPr>
                <w:rFonts w:ascii="Calibri" w:hAnsi="Calibri" w:cs="Times New Roman"/>
                <w:b/>
                <w:bCs/>
              </w:rPr>
              <w:t xml:space="preserve">Hours: </w:t>
            </w:r>
            <w:r>
              <w:rPr>
                <w:rFonts w:ascii="Calibri" w:hAnsi="Calibri" w:cs="Times New Roman"/>
                <w:b/>
                <w:bCs/>
              </w:rPr>
              <w:t>3</w:t>
            </w:r>
          </w:p>
          <w:p w:rsidR="00A00A20" w:rsidRPr="004D53DF" w:rsidRDefault="00A00A20" w:rsidP="00F212C9">
            <w:pPr>
              <w:rPr>
                <w:rFonts w:ascii="Calibri" w:hAnsi="Calibri" w:cs="Times New Roman"/>
                <w:b/>
                <w:bCs/>
                <w:lang w:eastAsia="ko-KR"/>
              </w:rPr>
            </w:pPr>
            <w:r w:rsidRPr="004D53DF">
              <w:rPr>
                <w:rFonts w:ascii="Calibri" w:hAnsi="Calibri" w:cs="Times New Roman"/>
                <w:b/>
                <w:bCs/>
              </w:rPr>
              <w:t xml:space="preserve">Days/Rooms: </w:t>
            </w:r>
            <w:r>
              <w:rPr>
                <w:rFonts w:ascii="Calibri" w:hAnsi="Calibri" w:cs="Times New Roman"/>
                <w:b/>
                <w:bCs/>
                <w:color w:val="0070C0"/>
                <w:lang w:eastAsia="ko-KR"/>
              </w:rPr>
              <w:t>Tues./Thurs.</w:t>
            </w:r>
            <w:r>
              <w:rPr>
                <w:rFonts w:ascii="Calibri" w:hAnsi="Calibri" w:cs="Times New Roman"/>
                <w:b/>
                <w:bCs/>
                <w:color w:val="0070C0"/>
              </w:rPr>
              <w:t xml:space="preserve"> Rm. 300</w:t>
            </w:r>
          </w:p>
          <w:p w:rsidR="00A00A20" w:rsidRDefault="00A00A20" w:rsidP="00F212C9">
            <w:pPr>
              <w:rPr>
                <w:rFonts w:ascii="Calibri" w:hAnsi="Calibri" w:cs="Times New Roman"/>
                <w:b/>
                <w:bCs/>
                <w:color w:val="0070C0"/>
                <w:lang w:eastAsia="ko-KR"/>
              </w:rPr>
            </w:pPr>
            <w:r w:rsidRPr="004D53DF">
              <w:rPr>
                <w:rFonts w:ascii="Calibri" w:hAnsi="Calibri" w:cs="Times New Roman"/>
                <w:b/>
                <w:bCs/>
              </w:rPr>
              <w:t xml:space="preserve">Time: </w:t>
            </w:r>
            <w:r>
              <w:rPr>
                <w:rFonts w:ascii="Calibri" w:hAnsi="Calibri" w:cs="Times New Roman"/>
                <w:b/>
                <w:bCs/>
                <w:color w:val="0070C0"/>
                <w:lang w:eastAsia="ko-KR"/>
              </w:rPr>
              <w:t>1:30-2:20</w:t>
            </w:r>
            <w:r>
              <w:rPr>
                <w:rFonts w:ascii="Calibri" w:hAnsi="Calibri" w:cs="Times New Roman" w:hint="eastAsia"/>
                <w:b/>
                <w:bCs/>
                <w:color w:val="0070C0"/>
                <w:lang w:eastAsia="ko-KR"/>
              </w:rPr>
              <w:t xml:space="preserve">, </w:t>
            </w:r>
            <w:r>
              <w:rPr>
                <w:rFonts w:ascii="Calibri" w:hAnsi="Calibri" w:cs="Times New Roman"/>
                <w:b/>
                <w:bCs/>
                <w:color w:val="0070C0"/>
                <w:lang w:eastAsia="ko-KR"/>
              </w:rPr>
              <w:t>10:30-12:20</w:t>
            </w:r>
          </w:p>
          <w:p w:rsidR="00A00A20" w:rsidRDefault="00A00A20" w:rsidP="00F212C9">
            <w:pPr>
              <w:rPr>
                <w:rFonts w:ascii="Calibri" w:hAnsi="Calibri" w:cs="Times New Roman"/>
                <w:b/>
                <w:bCs/>
                <w:color w:val="0070C0"/>
                <w:lang w:eastAsia="ko-KR"/>
              </w:rPr>
            </w:pPr>
            <w:r>
              <w:rPr>
                <w:rFonts w:ascii="Calibri" w:hAnsi="Calibri" w:cs="Times New Roman"/>
                <w:b/>
                <w:bCs/>
              </w:rPr>
              <w:t>Website: profgwhitehead.weebly.com</w:t>
            </w:r>
          </w:p>
          <w:p w:rsidR="00A00A20" w:rsidRPr="004D53DF" w:rsidRDefault="00A00A20" w:rsidP="00F212C9">
            <w:pPr>
              <w:rPr>
                <w:rFonts w:ascii="Calibri" w:hAnsi="Calibri" w:cs="Times New Roman"/>
                <w:b/>
                <w:bCs/>
                <w:lang w:eastAsia="ko-KR"/>
              </w:rPr>
            </w:pPr>
          </w:p>
        </w:tc>
      </w:tr>
    </w:tbl>
    <w:p w:rsidR="00ED7686" w:rsidRPr="008964CC" w:rsidRDefault="00ED7686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</w:p>
    <w:p w:rsidR="00ED7686" w:rsidRPr="008964CC" w:rsidRDefault="00ED7686" w:rsidP="00ED7686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</w:p>
    <w:p w:rsidR="00ED7686" w:rsidRDefault="00ED7686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  <w:r w:rsidRPr="008964CC">
        <w:rPr>
          <w:rFonts w:ascii="Calibri" w:hAnsi="Calibri" w:cs="Times New Roman"/>
          <w:b/>
          <w:bCs/>
          <w:sz w:val="20"/>
          <w:szCs w:val="20"/>
        </w:rPr>
        <w:t>Course Description</w:t>
      </w:r>
    </w:p>
    <w:p w:rsidR="00AE59F4" w:rsidRDefault="002B55BD" w:rsidP="00ED7686">
      <w:pPr>
        <w:pStyle w:val="BodyTextIndent2"/>
        <w:ind w:left="0"/>
        <w:rPr>
          <w:rFonts w:ascii="Calibri" w:eastAsiaTheme="minorEastAsia" w:hAnsi="Calibri"/>
          <w:b w:val="0"/>
          <w:bCs w:val="0"/>
          <w:szCs w:val="20"/>
          <w:lang w:eastAsia="ko-KR"/>
        </w:rPr>
      </w:pPr>
      <w:r w:rsidRPr="002B55BD">
        <w:rPr>
          <w:rFonts w:ascii="Calibri" w:eastAsiaTheme="minorEastAsia" w:hAnsi="Calibri"/>
          <w:b w:val="0"/>
          <w:bCs w:val="0"/>
          <w:szCs w:val="20"/>
          <w:lang w:eastAsia="ko-KR"/>
        </w:rPr>
        <w:br/>
      </w:r>
      <w:r w:rsidR="00C0794A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The Advanced Grammar course focuses on in developing an accurate understanding of practical grammar that can be immediately be put into production.  Although this course focuses on grammar, it </w:t>
      </w:r>
      <w:r w:rsidR="00CC1BE6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is primarily concerned with the communicative aspects of understanding and using English grammar and </w:t>
      </w:r>
      <w:r w:rsidR="00C0794A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promotes a transfer of the grammar points directly into speaking or writing.  Through discussion, teacher explanation, practice </w:t>
      </w:r>
      <w:r w:rsidR="00CC1BE6">
        <w:rPr>
          <w:rFonts w:ascii="Calibri" w:eastAsiaTheme="minorEastAsia" w:hAnsi="Calibri"/>
          <w:b w:val="0"/>
          <w:bCs w:val="0"/>
          <w:szCs w:val="20"/>
          <w:lang w:eastAsia="ko-KR"/>
        </w:rPr>
        <w:t>exercises</w:t>
      </w:r>
      <w:r w:rsidR="00C0794A">
        <w:rPr>
          <w:rFonts w:ascii="Calibri" w:eastAsiaTheme="minorEastAsia" w:hAnsi="Calibri"/>
          <w:b w:val="0"/>
          <w:bCs w:val="0"/>
          <w:szCs w:val="20"/>
          <w:lang w:eastAsia="ko-KR"/>
        </w:rPr>
        <w:t>, and speaking/writing activities</w:t>
      </w:r>
      <w:r w:rsidR="00CC1BE6">
        <w:rPr>
          <w:rFonts w:ascii="Calibri" w:eastAsiaTheme="minorEastAsia" w:hAnsi="Calibri"/>
          <w:b w:val="0"/>
          <w:bCs w:val="0"/>
          <w:szCs w:val="20"/>
          <w:lang w:eastAsia="ko-KR"/>
        </w:rPr>
        <w:t>,</w:t>
      </w:r>
      <w:r w:rsidR="00C0794A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students will work towards </w:t>
      </w:r>
      <w:r w:rsidR="00CC1BE6">
        <w:rPr>
          <w:rFonts w:ascii="Calibri" w:eastAsiaTheme="minorEastAsia" w:hAnsi="Calibri"/>
          <w:b w:val="0"/>
          <w:bCs w:val="0"/>
          <w:szCs w:val="20"/>
          <w:lang w:eastAsia="ko-KR"/>
        </w:rPr>
        <w:t>incorporating</w:t>
      </w:r>
      <w:r w:rsidR="00C0794A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the grammar they have learned into their English communication</w:t>
      </w:r>
      <w:r w:rsidR="00CC1BE6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 to the point of automaticity</w:t>
      </w:r>
      <w:r w:rsidR="00C0794A">
        <w:rPr>
          <w:rFonts w:ascii="Calibri" w:eastAsiaTheme="minorEastAsia" w:hAnsi="Calibri"/>
          <w:b w:val="0"/>
          <w:bCs w:val="0"/>
          <w:szCs w:val="20"/>
          <w:lang w:eastAsia="ko-KR"/>
        </w:rPr>
        <w:t xml:space="preserve">. </w:t>
      </w:r>
    </w:p>
    <w:p w:rsidR="002B55BD" w:rsidRDefault="002B55BD" w:rsidP="00ED7686">
      <w:pPr>
        <w:pStyle w:val="BodyTextIndent2"/>
        <w:ind w:left="0"/>
        <w:rPr>
          <w:rFonts w:ascii="Calibri" w:hAnsi="Calibri"/>
          <w:szCs w:val="20"/>
        </w:rPr>
      </w:pPr>
    </w:p>
    <w:p w:rsidR="00756E45" w:rsidRDefault="00756E45" w:rsidP="00756E45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  <w:r w:rsidRPr="008964CC">
        <w:rPr>
          <w:rFonts w:ascii="Calibri" w:hAnsi="Calibri" w:cs="Times New Roman"/>
          <w:b/>
          <w:bCs/>
          <w:sz w:val="20"/>
          <w:szCs w:val="20"/>
        </w:rPr>
        <w:t xml:space="preserve">Course </w:t>
      </w:r>
      <w:r>
        <w:rPr>
          <w:rFonts w:ascii="Calibri" w:hAnsi="Calibri" w:cs="Times New Roman"/>
          <w:b/>
          <w:bCs/>
          <w:sz w:val="20"/>
          <w:szCs w:val="20"/>
        </w:rPr>
        <w:t>Objectives</w:t>
      </w:r>
    </w:p>
    <w:p w:rsidR="00756E45" w:rsidRDefault="00756E45" w:rsidP="00756E45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</w:p>
    <w:p w:rsidR="002B55BD" w:rsidRDefault="00496D23" w:rsidP="00496D23">
      <w:pPr>
        <w:pStyle w:val="BodyTextIndent2"/>
        <w:rPr>
          <w:rFonts w:ascii="Calibri" w:eastAsiaTheme="minorEastAsia" w:hAnsi="Calibri"/>
          <w:b w:val="0"/>
          <w:szCs w:val="20"/>
        </w:rPr>
      </w:pPr>
      <w:r w:rsidRPr="00496D23">
        <w:rPr>
          <w:rFonts w:ascii="Calibri" w:eastAsiaTheme="minorEastAsia" w:hAnsi="Calibri"/>
          <w:b w:val="0"/>
          <w:szCs w:val="20"/>
        </w:rPr>
        <w:t>By the end of the course, students will have:</w:t>
      </w:r>
      <w:r w:rsidRPr="00496D23">
        <w:rPr>
          <w:rFonts w:ascii="Calibri" w:eastAsiaTheme="minorEastAsia" w:hAnsi="Calibri"/>
          <w:b w:val="0"/>
          <w:szCs w:val="20"/>
        </w:rPr>
        <w:br/>
      </w:r>
      <w:r w:rsidRPr="00496D23">
        <w:rPr>
          <w:rFonts w:ascii="Calibri" w:eastAsiaTheme="minorEastAsia" w:hAnsi="Calibri"/>
          <w:b w:val="0"/>
          <w:szCs w:val="20"/>
        </w:rPr>
        <w:br/>
        <w:t xml:space="preserve">1. </w:t>
      </w:r>
      <w:r w:rsidR="00181ECC">
        <w:rPr>
          <w:rFonts w:ascii="Calibri" w:eastAsiaTheme="minorEastAsia" w:hAnsi="Calibri"/>
          <w:b w:val="0"/>
          <w:szCs w:val="20"/>
        </w:rPr>
        <w:t>d</w:t>
      </w:r>
      <w:r w:rsidR="00B35129">
        <w:rPr>
          <w:rFonts w:ascii="Calibri" w:eastAsiaTheme="minorEastAsia" w:hAnsi="Calibri"/>
          <w:b w:val="0"/>
          <w:szCs w:val="20"/>
        </w:rPr>
        <w:t xml:space="preserve">eveloped a deeper understanding of English grammar </w:t>
      </w:r>
      <w:r w:rsidRPr="00496D23">
        <w:rPr>
          <w:rFonts w:ascii="Calibri" w:eastAsiaTheme="minorEastAsia" w:hAnsi="Calibri"/>
          <w:b w:val="0"/>
          <w:szCs w:val="20"/>
        </w:rPr>
        <w:br/>
        <w:t xml:space="preserve">2. </w:t>
      </w:r>
      <w:r w:rsidR="00181ECC">
        <w:rPr>
          <w:rFonts w:ascii="Calibri" w:eastAsiaTheme="minorEastAsia" w:hAnsi="Calibri"/>
          <w:b w:val="0"/>
          <w:szCs w:val="20"/>
        </w:rPr>
        <w:t>d</w:t>
      </w:r>
      <w:r w:rsidR="00B35129">
        <w:rPr>
          <w:rFonts w:ascii="Calibri" w:eastAsiaTheme="minorEastAsia" w:hAnsi="Calibri"/>
          <w:b w:val="0"/>
          <w:szCs w:val="20"/>
        </w:rPr>
        <w:t>eveloped greater accuracy in writing and speaking</w:t>
      </w:r>
      <w:r w:rsidRPr="00496D23">
        <w:rPr>
          <w:rFonts w:ascii="Calibri" w:eastAsiaTheme="minorEastAsia" w:hAnsi="Calibri"/>
          <w:b w:val="0"/>
          <w:szCs w:val="20"/>
        </w:rPr>
        <w:br/>
        <w:t xml:space="preserve">3. </w:t>
      </w:r>
      <w:r w:rsidR="00181ECC">
        <w:rPr>
          <w:rFonts w:ascii="Calibri" w:eastAsiaTheme="minorEastAsia" w:hAnsi="Calibri"/>
          <w:b w:val="0"/>
          <w:szCs w:val="20"/>
        </w:rPr>
        <w:t>d</w:t>
      </w:r>
      <w:r w:rsidR="00B35129">
        <w:rPr>
          <w:rFonts w:ascii="Calibri" w:eastAsiaTheme="minorEastAsia" w:hAnsi="Calibri"/>
          <w:b w:val="0"/>
          <w:szCs w:val="20"/>
        </w:rPr>
        <w:t xml:space="preserve">eveloped higher confidence in the English language </w:t>
      </w:r>
      <w:r w:rsidRPr="00496D23">
        <w:rPr>
          <w:rFonts w:ascii="Calibri" w:eastAsiaTheme="minorEastAsia" w:hAnsi="Calibri"/>
          <w:b w:val="0"/>
          <w:szCs w:val="20"/>
        </w:rPr>
        <w:br/>
        <w:t xml:space="preserve">4. </w:t>
      </w:r>
      <w:r w:rsidR="00181ECC">
        <w:rPr>
          <w:rFonts w:ascii="Calibri" w:eastAsiaTheme="minorEastAsia" w:hAnsi="Calibri"/>
          <w:b w:val="0"/>
          <w:szCs w:val="20"/>
        </w:rPr>
        <w:t>c</w:t>
      </w:r>
      <w:r w:rsidR="00B35129">
        <w:rPr>
          <w:rFonts w:ascii="Calibri" w:eastAsiaTheme="minorEastAsia" w:hAnsi="Calibri"/>
          <w:b w:val="0"/>
          <w:szCs w:val="20"/>
        </w:rPr>
        <w:t>larified commonly misunderstood grammar points</w:t>
      </w:r>
    </w:p>
    <w:p w:rsidR="00B35129" w:rsidRDefault="00B35129" w:rsidP="00496D23">
      <w:pPr>
        <w:pStyle w:val="BodyTextIndent2"/>
        <w:rPr>
          <w:rFonts w:ascii="Calibri" w:eastAsiaTheme="minorEastAsia" w:hAnsi="Calibri"/>
          <w:b w:val="0"/>
          <w:szCs w:val="20"/>
        </w:rPr>
      </w:pPr>
      <w:r>
        <w:rPr>
          <w:rFonts w:ascii="Calibri" w:eastAsiaTheme="minorEastAsia" w:hAnsi="Calibri"/>
          <w:b w:val="0"/>
          <w:szCs w:val="20"/>
        </w:rPr>
        <w:t xml:space="preserve">5. </w:t>
      </w:r>
      <w:r w:rsidR="00181ECC">
        <w:rPr>
          <w:rFonts w:ascii="Calibri" w:eastAsiaTheme="minorEastAsia" w:hAnsi="Calibri"/>
          <w:b w:val="0"/>
          <w:szCs w:val="20"/>
        </w:rPr>
        <w:t xml:space="preserve">improved overall communicative competence. </w:t>
      </w:r>
    </w:p>
    <w:p w:rsidR="002B55BD" w:rsidRDefault="002B55BD" w:rsidP="002B55BD">
      <w:pPr>
        <w:pStyle w:val="BodyTextIndent2"/>
        <w:ind w:left="0"/>
        <w:rPr>
          <w:rFonts w:ascii="Calibri" w:eastAsiaTheme="minorEastAsia" w:hAnsi="Calibri"/>
          <w:b w:val="0"/>
          <w:szCs w:val="20"/>
        </w:rPr>
      </w:pPr>
    </w:p>
    <w:p w:rsidR="00756E45" w:rsidRDefault="00756E45" w:rsidP="002B55BD">
      <w:pPr>
        <w:pStyle w:val="BodyTextIndent2"/>
        <w:ind w:left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Course Expectations</w:t>
      </w:r>
    </w:p>
    <w:p w:rsidR="00756E45" w:rsidRDefault="00756E45" w:rsidP="00ED7686">
      <w:pPr>
        <w:pStyle w:val="BodyTextIndent2"/>
        <w:ind w:left="0"/>
        <w:rPr>
          <w:rFonts w:ascii="Calibri" w:hAnsi="Calibri"/>
          <w:szCs w:val="20"/>
        </w:rPr>
      </w:pP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 xml:space="preserve">1. come to class with open mind, ready to share and learn with others. </w:t>
      </w: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2. participate in class actively, enthusiastically and diligently.</w:t>
      </w: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3. contribute ideas, efforts, and experiences to class/groups.</w:t>
      </w:r>
    </w:p>
    <w:p w:rsidR="00756E45" w:rsidRPr="00756E45" w:rsidRDefault="00756E45" w:rsidP="00756E45">
      <w:pPr>
        <w:pStyle w:val="BodyTextIndent2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4. show respect and contribute positively towards discussions, class atmosphere, peers and instructor.</w:t>
      </w:r>
    </w:p>
    <w:p w:rsidR="00756E45" w:rsidRPr="00756E45" w:rsidRDefault="00756E45" w:rsidP="00756E45">
      <w:pPr>
        <w:pStyle w:val="BodyTextIndent2"/>
        <w:ind w:left="0" w:firstLine="720"/>
        <w:rPr>
          <w:rFonts w:ascii="Calibri" w:hAnsi="Calibri"/>
          <w:b w:val="0"/>
          <w:szCs w:val="20"/>
        </w:rPr>
      </w:pPr>
      <w:r w:rsidRPr="00756E45">
        <w:rPr>
          <w:rFonts w:ascii="Calibri" w:hAnsi="Calibri"/>
          <w:b w:val="0"/>
          <w:szCs w:val="20"/>
        </w:rPr>
        <w:t>5. make a strong effort to interact in English as much as possible.</w:t>
      </w:r>
    </w:p>
    <w:p w:rsidR="00756E45" w:rsidRDefault="00756E45" w:rsidP="00ED7686">
      <w:pPr>
        <w:pStyle w:val="BodyTextIndent2"/>
        <w:ind w:left="0"/>
        <w:rPr>
          <w:rFonts w:ascii="Calibri" w:hAnsi="Calibri"/>
          <w:szCs w:val="20"/>
        </w:rPr>
      </w:pPr>
    </w:p>
    <w:p w:rsidR="00756E45" w:rsidRPr="008964CC" w:rsidRDefault="00756E45" w:rsidP="00ED7686">
      <w:pPr>
        <w:pStyle w:val="BodyTextIndent2"/>
        <w:ind w:left="0"/>
        <w:rPr>
          <w:rFonts w:ascii="Calibri" w:hAnsi="Calibri"/>
          <w:szCs w:val="20"/>
        </w:rPr>
      </w:pPr>
    </w:p>
    <w:p w:rsidR="00634B82" w:rsidRDefault="00ED7686" w:rsidP="00ED7686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8964CC">
        <w:rPr>
          <w:rFonts w:ascii="Calibri" w:hAnsi="Calibri" w:cs="Times New Roman"/>
          <w:b/>
          <w:sz w:val="20"/>
          <w:szCs w:val="20"/>
        </w:rPr>
        <w:t xml:space="preserve">Required Text </w:t>
      </w:r>
    </w:p>
    <w:p w:rsidR="00756E45" w:rsidRDefault="00756E45" w:rsidP="00ED7686">
      <w:pPr>
        <w:spacing w:after="0" w:line="240" w:lineRule="auto"/>
        <w:rPr>
          <w:rFonts w:ascii="Calibri" w:hAnsi="Calibri" w:cs="Times New Roman"/>
          <w:bCs/>
          <w:sz w:val="20"/>
          <w:szCs w:val="20"/>
        </w:rPr>
      </w:pPr>
    </w:p>
    <w:p w:rsidR="00756E45" w:rsidRDefault="000D524B" w:rsidP="00ED7686">
      <w:pPr>
        <w:spacing w:after="0" w:line="240" w:lineRule="auto"/>
        <w:rPr>
          <w:rFonts w:ascii="Calibri" w:hAnsi="Calibri" w:cs="Times New Roman"/>
          <w:bCs/>
          <w:i/>
          <w:sz w:val="20"/>
          <w:szCs w:val="20"/>
        </w:rPr>
      </w:pPr>
      <w:r w:rsidRPr="000D524B">
        <w:rPr>
          <w:rFonts w:ascii="Calibri" w:hAnsi="Calibri" w:cs="Times New Roman"/>
          <w:bCs/>
          <w:i/>
          <w:sz w:val="20"/>
          <w:szCs w:val="20"/>
        </w:rPr>
        <w:t>Please purchase</w:t>
      </w:r>
      <w:r w:rsidRPr="000D524B">
        <w:rPr>
          <w:rFonts w:ascii="Calibri" w:hAnsi="Calibri" w:cs="Times New Roman"/>
          <w:b/>
          <w:bCs/>
          <w:i/>
          <w:sz w:val="20"/>
          <w:szCs w:val="20"/>
        </w:rPr>
        <w:t>, </w:t>
      </w:r>
      <w:r w:rsidR="004B468B">
        <w:rPr>
          <w:rFonts w:ascii="Calibri" w:hAnsi="Calibri" w:cs="Times New Roman"/>
          <w:b/>
          <w:bCs/>
          <w:i/>
          <w:iCs/>
          <w:sz w:val="20"/>
          <w:szCs w:val="20"/>
        </w:rPr>
        <w:t>Understanding and Using English Grammar</w:t>
      </w:r>
      <w:r w:rsidR="004B468B">
        <w:rPr>
          <w:rFonts w:ascii="Calibri" w:hAnsi="Calibri" w:cs="Times New Roman"/>
          <w:b/>
          <w:bCs/>
          <w:i/>
          <w:sz w:val="20"/>
          <w:szCs w:val="20"/>
        </w:rPr>
        <w:t xml:space="preserve"> by Betty Azar</w:t>
      </w:r>
      <w:r w:rsidRPr="000D524B">
        <w:rPr>
          <w:rFonts w:ascii="Calibri" w:hAnsi="Calibri" w:cs="Times New Roman"/>
          <w:bCs/>
          <w:i/>
          <w:sz w:val="20"/>
          <w:szCs w:val="20"/>
        </w:rPr>
        <w:t>, at the University bookstore.</w:t>
      </w:r>
    </w:p>
    <w:p w:rsidR="000D524B" w:rsidRDefault="000D524B" w:rsidP="00ED7686">
      <w:pPr>
        <w:spacing w:after="0" w:line="240" w:lineRule="auto"/>
        <w:rPr>
          <w:rFonts w:ascii="Calibri" w:hAnsi="Calibri" w:cs="Times New Roman"/>
          <w:bCs/>
          <w:i/>
          <w:sz w:val="20"/>
          <w:szCs w:val="20"/>
        </w:rPr>
      </w:pPr>
    </w:p>
    <w:p w:rsidR="00AE59F4" w:rsidRDefault="00AE59F4" w:rsidP="00ED7686">
      <w:pPr>
        <w:spacing w:after="0" w:line="240" w:lineRule="auto"/>
        <w:rPr>
          <w:rFonts w:ascii="Calibri" w:hAnsi="Calibri" w:cs="Times New Roman"/>
          <w:bCs/>
          <w:sz w:val="20"/>
          <w:szCs w:val="20"/>
        </w:rPr>
      </w:pPr>
    </w:p>
    <w:p w:rsidR="00D27461" w:rsidRDefault="00D27461" w:rsidP="00D27461">
      <w:pPr>
        <w:pStyle w:val="Heading1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Grading</w:t>
      </w:r>
    </w:p>
    <w:p w:rsidR="0022277F" w:rsidRDefault="00AE59F4" w:rsidP="00AD07BA">
      <w:pPr>
        <w:spacing w:after="0" w:line="240" w:lineRule="auto"/>
        <w:rPr>
          <w:rFonts w:cs="Arial"/>
          <w:bCs/>
          <w:sz w:val="20"/>
          <w:szCs w:val="20"/>
        </w:rPr>
      </w:pPr>
      <w:r w:rsidRPr="00AE59F4">
        <w:rPr>
          <w:rFonts w:cs="Arial"/>
          <w:bCs/>
          <w:sz w:val="20"/>
          <w:szCs w:val="20"/>
        </w:rPr>
        <w:t>Grading is done on a curve. It means only the very top 40% of students can get an A/A+ grade, the next 30% only can get B/B+, and the lowest 30% will be awarded C grade or lower. You are competing against each other. </w:t>
      </w:r>
    </w:p>
    <w:p w:rsidR="00AE59F4" w:rsidRDefault="00AE59F4" w:rsidP="00AD07BA">
      <w:pPr>
        <w:spacing w:after="0" w:line="240" w:lineRule="auto"/>
        <w:rPr>
          <w:rFonts w:cs="Arial"/>
          <w:bCs/>
          <w:sz w:val="20"/>
          <w:szCs w:val="20"/>
        </w:rPr>
      </w:pPr>
    </w:p>
    <w:p w:rsidR="00AD07BA" w:rsidRDefault="00AD07BA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lastRenderedPageBreak/>
        <w:t>Gradi</w:t>
      </w:r>
      <w:r w:rsidR="00910BCD">
        <w:rPr>
          <w:rFonts w:cs="Arial"/>
          <w:bCs/>
          <w:sz w:val="20"/>
          <w:szCs w:val="20"/>
        </w:rPr>
        <w:t xml:space="preserve">ng breakdown:  </w:t>
      </w:r>
      <w:r w:rsidR="00910BCD">
        <w:rPr>
          <w:rFonts w:cs="Arial"/>
          <w:bCs/>
          <w:sz w:val="20"/>
          <w:szCs w:val="20"/>
        </w:rPr>
        <w:tab/>
        <w:t xml:space="preserve">Mid-term exam </w:t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="00910BCD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>30%</w:t>
      </w:r>
    </w:p>
    <w:p w:rsidR="00AD07BA" w:rsidRDefault="00910BCD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 xml:space="preserve">Final Exam </w:t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  <w:t>3</w:t>
      </w:r>
      <w:r w:rsidR="00AD07BA">
        <w:rPr>
          <w:rFonts w:cs="Arial"/>
          <w:bCs/>
          <w:sz w:val="20"/>
          <w:szCs w:val="20"/>
        </w:rPr>
        <w:t xml:space="preserve">0% </w:t>
      </w:r>
    </w:p>
    <w:p w:rsidR="00AE59F4" w:rsidRDefault="00AD07BA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  <w:t>Attendance</w:t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</w:r>
      <w:r w:rsidR="00AE59F4">
        <w:rPr>
          <w:rFonts w:cs="Arial"/>
          <w:bCs/>
          <w:sz w:val="20"/>
          <w:szCs w:val="20"/>
        </w:rPr>
        <w:tab/>
        <w:t>20%</w:t>
      </w:r>
    </w:p>
    <w:p w:rsidR="00C021BC" w:rsidRDefault="00AE59F4" w:rsidP="00AE59F4">
      <w:pPr>
        <w:spacing w:after="0" w:line="240" w:lineRule="auto"/>
        <w:ind w:left="1440" w:firstLine="720"/>
        <w:rPr>
          <w:rFonts w:cs="Arial"/>
          <w:bCs/>
          <w:sz w:val="20"/>
          <w:szCs w:val="20"/>
          <w:lang w:eastAsia="ko-KR"/>
        </w:rPr>
      </w:pPr>
      <w:r>
        <w:rPr>
          <w:rFonts w:cs="Arial"/>
          <w:bCs/>
          <w:sz w:val="20"/>
          <w:szCs w:val="20"/>
        </w:rPr>
        <w:t>P</w:t>
      </w:r>
      <w:r w:rsidR="002B55BD">
        <w:rPr>
          <w:rFonts w:cs="Arial"/>
          <w:bCs/>
          <w:sz w:val="20"/>
          <w:szCs w:val="20"/>
        </w:rPr>
        <w:t>articipation/H</w:t>
      </w:r>
      <w:r w:rsidR="00AD07BA">
        <w:rPr>
          <w:rFonts w:cs="Arial"/>
          <w:bCs/>
          <w:sz w:val="20"/>
          <w:szCs w:val="20"/>
        </w:rPr>
        <w:t>omework/</w:t>
      </w:r>
      <w:r w:rsidR="002B55BD">
        <w:rPr>
          <w:rFonts w:cs="Arial"/>
          <w:bCs/>
          <w:sz w:val="20"/>
          <w:szCs w:val="20"/>
          <w:lang w:eastAsia="ko-KR"/>
        </w:rPr>
        <w:t>C</w:t>
      </w:r>
      <w:r w:rsidR="00AD07BA">
        <w:rPr>
          <w:rFonts w:cs="Arial" w:hint="eastAsia"/>
          <w:bCs/>
          <w:sz w:val="20"/>
          <w:szCs w:val="20"/>
          <w:lang w:eastAsia="ko-KR"/>
        </w:rPr>
        <w:t>lasswork</w:t>
      </w: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  <w:t>20%</w:t>
      </w:r>
    </w:p>
    <w:p w:rsidR="00AD07BA" w:rsidRDefault="00C021BC" w:rsidP="00AD07BA">
      <w:pPr>
        <w:spacing w:after="0" w:line="240" w:lineRule="auto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</w:r>
      <w:r>
        <w:rPr>
          <w:rFonts w:cs="Arial"/>
          <w:bCs/>
          <w:sz w:val="20"/>
          <w:szCs w:val="20"/>
          <w:lang w:eastAsia="ko-KR"/>
        </w:rPr>
        <w:tab/>
      </w:r>
    </w:p>
    <w:p w:rsidR="00D27461" w:rsidRDefault="00D27461" w:rsidP="00D27461">
      <w:pPr>
        <w:spacing w:after="0" w:line="240" w:lineRule="auto"/>
        <w:rPr>
          <w:rFonts w:cs="Arial"/>
          <w:bCs/>
          <w:sz w:val="20"/>
          <w:szCs w:val="20"/>
        </w:rPr>
      </w:pPr>
    </w:p>
    <w:p w:rsidR="00D27461" w:rsidRPr="00D27461" w:rsidRDefault="00D27461" w:rsidP="00D27461">
      <w:pPr>
        <w:spacing w:after="0" w:line="240" w:lineRule="auto"/>
        <w:rPr>
          <w:rFonts w:cs="Arial"/>
          <w:bCs/>
          <w:sz w:val="20"/>
          <w:szCs w:val="20"/>
        </w:rPr>
      </w:pPr>
    </w:p>
    <w:p w:rsidR="00B131D0" w:rsidRPr="008964CC" w:rsidRDefault="00B131D0" w:rsidP="00B131D0">
      <w:pPr>
        <w:pStyle w:val="Heading1"/>
        <w:rPr>
          <w:rFonts w:ascii="Calibri" w:hAnsi="Calibri"/>
          <w:szCs w:val="20"/>
        </w:rPr>
      </w:pPr>
      <w:r w:rsidRPr="008964CC">
        <w:rPr>
          <w:rFonts w:ascii="Calibri" w:hAnsi="Calibri"/>
          <w:szCs w:val="20"/>
        </w:rPr>
        <w:t>Attendance Policy</w:t>
      </w:r>
    </w:p>
    <w:p w:rsidR="00B131D0" w:rsidRPr="007068DF" w:rsidRDefault="00B131D0" w:rsidP="00B131D0">
      <w:pPr>
        <w:spacing w:after="0" w:line="240" w:lineRule="auto"/>
        <w:rPr>
          <w:rFonts w:cs="Arial"/>
          <w:iCs/>
          <w:sz w:val="20"/>
          <w:szCs w:val="20"/>
        </w:rPr>
      </w:pPr>
      <w:r w:rsidRPr="007068DF">
        <w:rPr>
          <w:rFonts w:cs="Arial"/>
          <w:iCs/>
          <w:sz w:val="20"/>
          <w:szCs w:val="20"/>
        </w:rPr>
        <w:t xml:space="preserve">If you </w:t>
      </w:r>
      <w:r w:rsidRPr="007068DF">
        <w:rPr>
          <w:rFonts w:cs="Arial"/>
          <w:b/>
          <w:bCs/>
          <w:iCs/>
          <w:sz w:val="20"/>
          <w:szCs w:val="20"/>
        </w:rPr>
        <w:t>miss 4 classes</w:t>
      </w:r>
      <w:r w:rsidRPr="007068DF">
        <w:rPr>
          <w:rFonts w:cs="Arial"/>
          <w:iCs/>
          <w:sz w:val="20"/>
          <w:szCs w:val="20"/>
        </w:rPr>
        <w:t xml:space="preserve"> it is school policy that you </w:t>
      </w:r>
      <w:r w:rsidR="00AE6C08">
        <w:rPr>
          <w:rFonts w:cs="Arial" w:hint="eastAsia"/>
          <w:iCs/>
          <w:sz w:val="20"/>
          <w:szCs w:val="20"/>
          <w:lang w:eastAsia="ko-KR"/>
        </w:rPr>
        <w:t>receive</w:t>
      </w:r>
      <w:r w:rsidRPr="007068DF">
        <w:rPr>
          <w:rFonts w:cs="Arial"/>
          <w:iCs/>
          <w:sz w:val="20"/>
          <w:szCs w:val="20"/>
        </w:rPr>
        <w:t xml:space="preserve"> a grade of </w:t>
      </w:r>
      <w:r w:rsidRPr="007068DF">
        <w:rPr>
          <w:rFonts w:cs="Arial"/>
          <w:b/>
          <w:bCs/>
          <w:sz w:val="20"/>
          <w:szCs w:val="20"/>
        </w:rPr>
        <w:t>F</w:t>
      </w:r>
      <w:r w:rsidRPr="007068DF">
        <w:rPr>
          <w:rFonts w:cs="Arial"/>
          <w:sz w:val="20"/>
          <w:szCs w:val="20"/>
        </w:rPr>
        <w:t xml:space="preserve">. </w:t>
      </w:r>
      <w:r w:rsidRPr="007068DF">
        <w:rPr>
          <w:rFonts w:cs="Arial"/>
          <w:iCs/>
          <w:sz w:val="20"/>
          <w:szCs w:val="20"/>
        </w:rPr>
        <w:t xml:space="preserve">Absences will only be excused if you can provide an authentic doctor’s note </w:t>
      </w:r>
      <w:r w:rsidR="00C021BC">
        <w:rPr>
          <w:rFonts w:cs="Arial"/>
          <w:iCs/>
          <w:sz w:val="20"/>
          <w:szCs w:val="20"/>
        </w:rPr>
        <w:t>or another official certificate</w:t>
      </w:r>
      <w:r w:rsidRPr="007068DF">
        <w:rPr>
          <w:rFonts w:cs="Arial"/>
          <w:iCs/>
          <w:sz w:val="20"/>
          <w:szCs w:val="20"/>
        </w:rPr>
        <w:t>.</w:t>
      </w:r>
      <w:r w:rsidR="00C021BC">
        <w:rPr>
          <w:rFonts w:cs="Arial"/>
          <w:iCs/>
          <w:sz w:val="20"/>
          <w:szCs w:val="20"/>
        </w:rPr>
        <w:t xml:space="preserve"> Please </w:t>
      </w:r>
      <w:r w:rsidR="00C021BC" w:rsidRPr="00C021BC">
        <w:rPr>
          <w:rFonts w:cs="Arial"/>
          <w:b/>
          <w:iCs/>
          <w:sz w:val="20"/>
          <w:szCs w:val="20"/>
        </w:rPr>
        <w:t>do not</w:t>
      </w:r>
      <w:r w:rsidR="00C021BC">
        <w:rPr>
          <w:rFonts w:cs="Arial"/>
          <w:iCs/>
          <w:sz w:val="20"/>
          <w:szCs w:val="20"/>
        </w:rPr>
        <w:t xml:space="preserve"> bring these certificates on the last day of the semester</w:t>
      </w:r>
      <w:r w:rsidR="00AE59F4">
        <w:rPr>
          <w:rFonts w:cs="Arial"/>
          <w:iCs/>
          <w:sz w:val="20"/>
          <w:szCs w:val="20"/>
        </w:rPr>
        <w:t xml:space="preserve">, </w:t>
      </w:r>
      <w:r w:rsidR="00C021BC">
        <w:rPr>
          <w:rFonts w:cs="Arial"/>
          <w:iCs/>
          <w:sz w:val="20"/>
          <w:szCs w:val="20"/>
        </w:rPr>
        <w:t xml:space="preserve"> bring them the class period following the absence.</w:t>
      </w:r>
      <w:r w:rsidR="00D71E94">
        <w:rPr>
          <w:rFonts w:cs="Arial"/>
          <w:iCs/>
          <w:sz w:val="20"/>
          <w:szCs w:val="20"/>
        </w:rPr>
        <w:t xml:space="preserve"> If you have an absence excused, you may still lose points for class participation when you miss in-class work. Speak to your instructor to discuss makeup work for a missed class.</w:t>
      </w:r>
    </w:p>
    <w:p w:rsidR="007068DF" w:rsidRDefault="007068DF" w:rsidP="007068DF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AE59F4" w:rsidRDefault="00AE59F4" w:rsidP="007068DF">
      <w:pPr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NOTE: </w:t>
      </w:r>
    </w:p>
    <w:p w:rsidR="00AE59F4" w:rsidRPr="00AE59F4" w:rsidRDefault="00AE59F4" w:rsidP="00AE59F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AE59F4">
        <w:rPr>
          <w:rFonts w:ascii="Calibri" w:hAnsi="Calibri" w:cs="Times New Roman"/>
          <w:b/>
          <w:sz w:val="20"/>
          <w:szCs w:val="20"/>
        </w:rPr>
        <w:t>In the case of a missed class, 5 points will be deducted from your participation score.</w:t>
      </w:r>
    </w:p>
    <w:p w:rsidR="00AE59F4" w:rsidRPr="00AE59F4" w:rsidRDefault="00AE59F4" w:rsidP="00AE59F4">
      <w:pPr>
        <w:pStyle w:val="ListParagraph"/>
        <w:numPr>
          <w:ilvl w:val="0"/>
          <w:numId w:val="13"/>
        </w:numPr>
        <w:spacing w:after="0" w:line="240" w:lineRule="auto"/>
        <w:rPr>
          <w:rFonts w:ascii="Calibri" w:hAnsi="Calibri" w:cs="Times New Roman"/>
          <w:b/>
          <w:sz w:val="20"/>
          <w:szCs w:val="20"/>
        </w:rPr>
      </w:pPr>
      <w:r w:rsidRPr="00AE59F4">
        <w:rPr>
          <w:rFonts w:ascii="Calibri" w:hAnsi="Calibri" w:cs="Times New Roman"/>
          <w:b/>
          <w:sz w:val="20"/>
          <w:szCs w:val="20"/>
        </w:rPr>
        <w:t xml:space="preserve">In the case of being late (more than 5 minutes) 1 point will be deducted from your participation score. </w:t>
      </w:r>
    </w:p>
    <w:p w:rsidR="00AE59F4" w:rsidRPr="008964CC" w:rsidRDefault="00AE59F4" w:rsidP="007068DF">
      <w:pPr>
        <w:spacing w:after="0" w:line="240" w:lineRule="auto"/>
        <w:rPr>
          <w:rFonts w:ascii="Calibri" w:hAnsi="Calibri" w:cs="Times New Roman"/>
          <w:sz w:val="20"/>
          <w:szCs w:val="20"/>
        </w:rPr>
      </w:pPr>
    </w:p>
    <w:p w:rsidR="005023DB" w:rsidRDefault="007068DF" w:rsidP="0037379E">
      <w:pPr>
        <w:pStyle w:val="Heading1"/>
        <w:rPr>
          <w:rFonts w:ascii="Calibri" w:hAnsi="Calibri"/>
          <w:szCs w:val="20"/>
        </w:rPr>
      </w:pPr>
      <w:r w:rsidRPr="008964CC">
        <w:rPr>
          <w:rFonts w:ascii="Calibri" w:hAnsi="Calibri"/>
          <w:szCs w:val="20"/>
        </w:rPr>
        <w:t xml:space="preserve">Plagiarism and Academic Integrity </w:t>
      </w:r>
      <w:r w:rsidR="00E62D61">
        <w:rPr>
          <w:rFonts w:ascii="Calibri" w:hAnsi="Calibri"/>
          <w:szCs w:val="20"/>
        </w:rPr>
        <w:t>- IMPORTANT</w:t>
      </w:r>
    </w:p>
    <w:p w:rsidR="00372C32" w:rsidRDefault="005023DB" w:rsidP="00D71E94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  <w:r w:rsidRPr="005023DB">
        <w:rPr>
          <w:rFonts w:cs="Times New Roman"/>
          <w:sz w:val="20"/>
          <w:szCs w:val="24"/>
        </w:rPr>
        <w:t>Academic dishonesty of any kind will not be tolerated. This includes all forms o</w:t>
      </w:r>
      <w:r w:rsidR="00DC3280">
        <w:rPr>
          <w:rFonts w:cs="Times New Roman"/>
          <w:sz w:val="20"/>
          <w:szCs w:val="24"/>
        </w:rPr>
        <w:t xml:space="preserve">f plagiarism, cheating on </w:t>
      </w:r>
      <w:r w:rsidRPr="005023DB">
        <w:rPr>
          <w:rFonts w:cs="Times New Roman"/>
          <w:sz w:val="20"/>
          <w:szCs w:val="24"/>
        </w:rPr>
        <w:t>assignments or exams, turning in work that has been written (partially or entirely) by</w:t>
      </w:r>
      <w:r w:rsidR="00DC3280">
        <w:rPr>
          <w:rFonts w:cs="Times New Roman"/>
          <w:sz w:val="20"/>
          <w:szCs w:val="24"/>
        </w:rPr>
        <w:t xml:space="preserve"> </w:t>
      </w:r>
      <w:r w:rsidRPr="005023DB">
        <w:rPr>
          <w:rFonts w:cs="Times New Roman"/>
          <w:sz w:val="20"/>
          <w:szCs w:val="24"/>
        </w:rPr>
        <w:t>someone else (</w:t>
      </w:r>
      <w:r w:rsidR="00000740">
        <w:rPr>
          <w:rFonts w:cs="Times New Roman"/>
          <w:sz w:val="20"/>
          <w:szCs w:val="24"/>
        </w:rPr>
        <w:t>including</w:t>
      </w:r>
      <w:r w:rsidRPr="005023DB">
        <w:rPr>
          <w:rFonts w:cs="Times New Roman"/>
          <w:sz w:val="20"/>
          <w:szCs w:val="24"/>
        </w:rPr>
        <w:t xml:space="preserve"> websites), or helping another student </w:t>
      </w:r>
      <w:r w:rsidR="00DC3280">
        <w:rPr>
          <w:rFonts w:cs="Times New Roman"/>
          <w:sz w:val="20"/>
          <w:szCs w:val="24"/>
        </w:rPr>
        <w:t>cheat</w:t>
      </w:r>
      <w:r w:rsidRPr="005023DB">
        <w:rPr>
          <w:rFonts w:cs="Times New Roman"/>
          <w:sz w:val="20"/>
          <w:szCs w:val="24"/>
        </w:rPr>
        <w:t>.</w:t>
      </w:r>
      <w:r w:rsidR="00DC3280">
        <w:rPr>
          <w:rFonts w:cs="Times New Roman"/>
          <w:sz w:val="20"/>
          <w:szCs w:val="24"/>
        </w:rPr>
        <w:t xml:space="preserve"> </w:t>
      </w:r>
    </w:p>
    <w:p w:rsidR="00FE38CD" w:rsidRDefault="00FE38CD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</w:p>
    <w:p w:rsidR="00E62D61" w:rsidRDefault="00E62D61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  <w:r>
        <w:rPr>
          <w:rFonts w:ascii="Calibri" w:hAnsi="Calibri" w:cs="Times New Roman"/>
          <w:b/>
          <w:bCs/>
          <w:sz w:val="20"/>
          <w:szCs w:val="20"/>
          <w:lang w:eastAsia="ko-KR"/>
        </w:rPr>
        <w:t xml:space="preserve">* If </w:t>
      </w:r>
      <w:r w:rsidR="00756E45">
        <w:rPr>
          <w:rFonts w:ascii="Calibri" w:hAnsi="Calibri" w:cs="Times New Roman"/>
          <w:b/>
          <w:bCs/>
          <w:sz w:val="20"/>
          <w:szCs w:val="20"/>
          <w:lang w:eastAsia="ko-KR"/>
        </w:rPr>
        <w:t>a student is found to have engaged in academic dishonesty of plagiarism</w:t>
      </w:r>
      <w:r>
        <w:rPr>
          <w:rFonts w:ascii="Calibri" w:hAnsi="Calibri" w:cs="Times New Roman"/>
          <w:b/>
          <w:bCs/>
          <w:sz w:val="20"/>
          <w:szCs w:val="20"/>
          <w:lang w:eastAsia="ko-KR"/>
        </w:rPr>
        <w:t>, th</w:t>
      </w:r>
      <w:r w:rsidR="00055655">
        <w:rPr>
          <w:rFonts w:ascii="Calibri" w:hAnsi="Calibri" w:cs="Times New Roman"/>
          <w:b/>
          <w:bCs/>
          <w:sz w:val="20"/>
          <w:szCs w:val="20"/>
          <w:lang w:eastAsia="ko-KR"/>
        </w:rPr>
        <w:t>e penalty may include failure of</w:t>
      </w:r>
      <w:r>
        <w:rPr>
          <w:rFonts w:ascii="Calibri" w:hAnsi="Calibri" w:cs="Times New Roman"/>
          <w:b/>
          <w:bCs/>
          <w:sz w:val="20"/>
          <w:szCs w:val="20"/>
          <w:lang w:eastAsia="ko-KR"/>
        </w:rPr>
        <w:t xml:space="preserve"> the assignment, or even failure of the course.</w:t>
      </w:r>
    </w:p>
    <w:p w:rsidR="0022277F" w:rsidRDefault="0022277F" w:rsidP="00ED7686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</w:p>
    <w:p w:rsidR="0022277F" w:rsidRDefault="0022277F" w:rsidP="007F4E4F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</w:p>
    <w:p w:rsidR="00055655" w:rsidRPr="008C619B" w:rsidRDefault="002B55BD" w:rsidP="007F4E4F">
      <w:pPr>
        <w:spacing w:after="0" w:line="240" w:lineRule="auto"/>
        <w:rPr>
          <w:rFonts w:ascii="Calibri" w:hAnsi="Calibri" w:cs="Times New Roman"/>
          <w:b/>
          <w:bCs/>
          <w:sz w:val="20"/>
          <w:szCs w:val="20"/>
          <w:lang w:eastAsia="ko-KR"/>
        </w:rPr>
      </w:pPr>
      <w:r>
        <w:rPr>
          <w:rFonts w:ascii="Calibri" w:hAnsi="Calibri" w:cs="Times New Roman"/>
          <w:b/>
          <w:bCs/>
          <w:sz w:val="20"/>
          <w:szCs w:val="20"/>
          <w:lang w:eastAsia="ko-KR"/>
        </w:rPr>
        <w:t>Course Topics</w:t>
      </w:r>
    </w:p>
    <w:p w:rsidR="007F4E4F" w:rsidRDefault="00055655" w:rsidP="007F4E4F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055655">
        <w:rPr>
          <w:rFonts w:ascii="Calibri" w:hAnsi="Calibri" w:cs="Times New Roman"/>
          <w:bCs/>
          <w:sz w:val="20"/>
          <w:szCs w:val="20"/>
          <w:lang w:eastAsia="ko-KR"/>
        </w:rPr>
        <w:br/>
      </w:r>
      <w:bookmarkStart w:id="0" w:name="_GoBack"/>
      <w:bookmarkEnd w:id="0"/>
      <w:r w:rsidR="007F4E4F" w:rsidRPr="007F4E4F">
        <w:rPr>
          <w:rFonts w:ascii="Calibri" w:hAnsi="Calibri" w:cs="Times New Roman"/>
          <w:bCs/>
          <w:sz w:val="20"/>
          <w:szCs w:val="20"/>
          <w:lang w:eastAsia="ko-KR"/>
        </w:rPr>
        <w:t>1. Count/ non-count nouns &amp; a, an, the</w:t>
      </w:r>
    </w:p>
    <w:p w:rsidR="007F4E4F" w:rsidRDefault="007F4E4F" w:rsidP="007F4E4F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7F4E4F">
        <w:rPr>
          <w:rFonts w:ascii="Calibri" w:hAnsi="Calibri" w:cs="Times New Roman"/>
          <w:bCs/>
          <w:sz w:val="20"/>
          <w:szCs w:val="20"/>
          <w:lang w:eastAsia="ko-KR"/>
        </w:rPr>
        <w:br/>
        <w:t>2.Review of tenses &amp; Future: Will, Be + going to , Be + Ving &amp; Expressing future possibility</w:t>
      </w:r>
    </w:p>
    <w:p w:rsidR="007F4E4F" w:rsidRDefault="007F4E4F" w:rsidP="007F4E4F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7F4E4F">
        <w:rPr>
          <w:rFonts w:ascii="Calibri" w:hAnsi="Calibri" w:cs="Times New Roman"/>
          <w:bCs/>
          <w:sz w:val="20"/>
          <w:szCs w:val="20"/>
          <w:lang w:eastAsia="ko-KR"/>
        </w:rPr>
        <w:br/>
        <w:t>3.Past &amp; Present Perfect</w:t>
      </w:r>
    </w:p>
    <w:p w:rsidR="007F4E4F" w:rsidRDefault="007F4E4F" w:rsidP="007F4E4F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7F4E4F">
        <w:rPr>
          <w:rFonts w:ascii="Calibri" w:hAnsi="Calibri" w:cs="Times New Roman"/>
          <w:bCs/>
          <w:sz w:val="20"/>
          <w:szCs w:val="20"/>
          <w:lang w:eastAsia="ko-KR"/>
        </w:rPr>
        <w:br/>
        <w:t>4.Used to vs. Be used to</w:t>
      </w:r>
    </w:p>
    <w:p w:rsidR="007F4E4F" w:rsidRDefault="007F4E4F" w:rsidP="007F4E4F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7F4E4F">
        <w:rPr>
          <w:rFonts w:ascii="Calibri" w:hAnsi="Calibri" w:cs="Times New Roman"/>
          <w:bCs/>
          <w:sz w:val="20"/>
          <w:szCs w:val="20"/>
          <w:lang w:eastAsia="ko-KR"/>
        </w:rPr>
        <w:br/>
        <w:t>5.Suggestions: Let's, Could, Why don't, Why not, How about</w:t>
      </w:r>
    </w:p>
    <w:p w:rsidR="007F4E4F" w:rsidRDefault="007F4E4F" w:rsidP="007F4E4F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7F4E4F">
        <w:rPr>
          <w:rFonts w:ascii="Calibri" w:hAnsi="Calibri" w:cs="Times New Roman"/>
          <w:bCs/>
          <w:sz w:val="20"/>
          <w:szCs w:val="20"/>
          <w:lang w:eastAsia="ko-KR"/>
        </w:rPr>
        <w:br/>
        <w:t>6.Advice: Should, Ought to, Had better</w:t>
      </w:r>
    </w:p>
    <w:p w:rsidR="007F4E4F" w:rsidRDefault="007F4E4F" w:rsidP="007F4E4F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7F4E4F">
        <w:rPr>
          <w:rFonts w:ascii="Calibri" w:hAnsi="Calibri" w:cs="Times New Roman"/>
          <w:bCs/>
          <w:sz w:val="20"/>
          <w:szCs w:val="20"/>
          <w:lang w:eastAsia="ko-KR"/>
        </w:rPr>
        <w:br/>
        <w:t>7.Permission and Requests: Can, Could, May, Would, Would you mind</w:t>
      </w:r>
    </w:p>
    <w:p w:rsidR="007F4E4F" w:rsidRDefault="007F4E4F" w:rsidP="007F4E4F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7F4E4F">
        <w:rPr>
          <w:rFonts w:ascii="Calibri" w:hAnsi="Calibri" w:cs="Times New Roman"/>
          <w:bCs/>
          <w:sz w:val="20"/>
          <w:szCs w:val="20"/>
          <w:lang w:eastAsia="ko-KR"/>
        </w:rPr>
        <w:br/>
        <w:t>8.Necessity: Have (got) to, Must, Don't have to, Must not, Can't</w:t>
      </w:r>
    </w:p>
    <w:p w:rsidR="007F4E4F" w:rsidRDefault="007F4E4F" w:rsidP="007F4E4F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7F4E4F">
        <w:rPr>
          <w:rFonts w:ascii="Calibri" w:hAnsi="Calibri" w:cs="Times New Roman"/>
          <w:bCs/>
          <w:sz w:val="20"/>
          <w:szCs w:val="20"/>
          <w:lang w:eastAsia="ko-KR"/>
        </w:rPr>
        <w:br/>
        <w:t>9.Comparatives and Superlatives</w:t>
      </w:r>
    </w:p>
    <w:p w:rsidR="0018387C" w:rsidRPr="0018387C" w:rsidRDefault="007F4E4F" w:rsidP="007F4E4F">
      <w:pPr>
        <w:spacing w:after="0" w:line="240" w:lineRule="auto"/>
        <w:rPr>
          <w:rFonts w:ascii="Calibri" w:hAnsi="Calibri" w:cs="Times New Roman"/>
          <w:bCs/>
          <w:sz w:val="20"/>
          <w:szCs w:val="20"/>
          <w:lang w:eastAsia="ko-KR"/>
        </w:rPr>
      </w:pPr>
      <w:r w:rsidRPr="007F4E4F">
        <w:rPr>
          <w:rFonts w:ascii="Calibri" w:hAnsi="Calibri" w:cs="Times New Roman"/>
          <w:bCs/>
          <w:sz w:val="20"/>
          <w:szCs w:val="20"/>
          <w:lang w:eastAsia="ko-KR"/>
        </w:rPr>
        <w:br/>
        <w:t>10.Using 'too' and 'enough'</w:t>
      </w:r>
    </w:p>
    <w:sectPr w:rsidR="0018387C" w:rsidRPr="0018387C" w:rsidSect="00575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237" w:rsidRDefault="00D40237" w:rsidP="00E911FB">
      <w:pPr>
        <w:spacing w:after="0" w:line="240" w:lineRule="auto"/>
      </w:pPr>
      <w:r>
        <w:separator/>
      </w:r>
    </w:p>
  </w:endnote>
  <w:endnote w:type="continuationSeparator" w:id="0">
    <w:p w:rsidR="00D40237" w:rsidRDefault="00D40237" w:rsidP="00E9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237" w:rsidRDefault="00D40237" w:rsidP="00E911FB">
      <w:pPr>
        <w:spacing w:after="0" w:line="240" w:lineRule="auto"/>
      </w:pPr>
      <w:r>
        <w:separator/>
      </w:r>
    </w:p>
  </w:footnote>
  <w:footnote w:type="continuationSeparator" w:id="0">
    <w:p w:rsidR="00D40237" w:rsidRDefault="00D40237" w:rsidP="00E91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1E1"/>
    <w:multiLevelType w:val="hybridMultilevel"/>
    <w:tmpl w:val="B478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D18A3"/>
    <w:multiLevelType w:val="hybridMultilevel"/>
    <w:tmpl w:val="97C8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84E50"/>
    <w:multiLevelType w:val="hybridMultilevel"/>
    <w:tmpl w:val="AC70DDFC"/>
    <w:lvl w:ilvl="0" w:tplc="241CBB08">
      <w:numFmt w:val="bullet"/>
      <w:lvlText w:val="-"/>
      <w:lvlJc w:val="left"/>
      <w:pPr>
        <w:ind w:left="108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4079C7"/>
    <w:multiLevelType w:val="hybridMultilevel"/>
    <w:tmpl w:val="5B68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554BB"/>
    <w:multiLevelType w:val="hybridMultilevel"/>
    <w:tmpl w:val="A6547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776E0"/>
    <w:multiLevelType w:val="hybridMultilevel"/>
    <w:tmpl w:val="5510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617E3"/>
    <w:multiLevelType w:val="hybridMultilevel"/>
    <w:tmpl w:val="1FC0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B4410"/>
    <w:multiLevelType w:val="hybridMultilevel"/>
    <w:tmpl w:val="F790FE02"/>
    <w:lvl w:ilvl="0" w:tplc="B6CA090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30912"/>
    <w:multiLevelType w:val="hybridMultilevel"/>
    <w:tmpl w:val="88B2A508"/>
    <w:lvl w:ilvl="0" w:tplc="3F004D08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9">
    <w:nsid w:val="5C3E0270"/>
    <w:multiLevelType w:val="hybridMultilevel"/>
    <w:tmpl w:val="22B4BD9C"/>
    <w:lvl w:ilvl="0" w:tplc="2A0086AE">
      <w:numFmt w:val="bullet"/>
      <w:lvlText w:val="-"/>
      <w:lvlJc w:val="left"/>
      <w:pPr>
        <w:ind w:left="7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E4C24C7"/>
    <w:multiLevelType w:val="hybridMultilevel"/>
    <w:tmpl w:val="439AD638"/>
    <w:lvl w:ilvl="0" w:tplc="DBACEED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A566D"/>
    <w:multiLevelType w:val="hybridMultilevel"/>
    <w:tmpl w:val="98BA986A"/>
    <w:lvl w:ilvl="0" w:tplc="689C8068">
      <w:numFmt w:val="bullet"/>
      <w:lvlText w:val="-"/>
      <w:lvlJc w:val="left"/>
      <w:pPr>
        <w:ind w:left="760" w:hanging="360"/>
      </w:pPr>
      <w:rPr>
        <w:rFonts w:ascii="Calibri" w:eastAsiaTheme="minorEastAsia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C4C4E00"/>
    <w:multiLevelType w:val="hybridMultilevel"/>
    <w:tmpl w:val="B4E676C0"/>
    <w:lvl w:ilvl="0" w:tplc="3F923C68">
      <w:numFmt w:val="bullet"/>
      <w:lvlText w:val="-"/>
      <w:lvlJc w:val="left"/>
      <w:pPr>
        <w:ind w:left="76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7A94"/>
    <w:rsid w:val="00000740"/>
    <w:rsid w:val="000104EA"/>
    <w:rsid w:val="00014775"/>
    <w:rsid w:val="00015AC6"/>
    <w:rsid w:val="00016413"/>
    <w:rsid w:val="00021E48"/>
    <w:rsid w:val="00040340"/>
    <w:rsid w:val="00050D4C"/>
    <w:rsid w:val="00055655"/>
    <w:rsid w:val="00065F87"/>
    <w:rsid w:val="000710E6"/>
    <w:rsid w:val="0008030D"/>
    <w:rsid w:val="00093BA9"/>
    <w:rsid w:val="00095223"/>
    <w:rsid w:val="000D524B"/>
    <w:rsid w:val="000F40C5"/>
    <w:rsid w:val="00101E19"/>
    <w:rsid w:val="001248A0"/>
    <w:rsid w:val="0013102B"/>
    <w:rsid w:val="00145CEE"/>
    <w:rsid w:val="00157A97"/>
    <w:rsid w:val="001678B7"/>
    <w:rsid w:val="00171402"/>
    <w:rsid w:val="00181ECC"/>
    <w:rsid w:val="0018387C"/>
    <w:rsid w:val="00194DD0"/>
    <w:rsid w:val="001A5F16"/>
    <w:rsid w:val="001B106B"/>
    <w:rsid w:val="001E46DB"/>
    <w:rsid w:val="0022277F"/>
    <w:rsid w:val="00225966"/>
    <w:rsid w:val="00240522"/>
    <w:rsid w:val="00261422"/>
    <w:rsid w:val="002A2FCA"/>
    <w:rsid w:val="002B55BD"/>
    <w:rsid w:val="002C27DF"/>
    <w:rsid w:val="002D1849"/>
    <w:rsid w:val="002D4964"/>
    <w:rsid w:val="002E1787"/>
    <w:rsid w:val="002E2DA2"/>
    <w:rsid w:val="002F3B9E"/>
    <w:rsid w:val="002F5643"/>
    <w:rsid w:val="0030483C"/>
    <w:rsid w:val="00307CF9"/>
    <w:rsid w:val="0032289D"/>
    <w:rsid w:val="00323CAD"/>
    <w:rsid w:val="00333941"/>
    <w:rsid w:val="00353169"/>
    <w:rsid w:val="00356AB4"/>
    <w:rsid w:val="003702AE"/>
    <w:rsid w:val="00372C32"/>
    <w:rsid w:val="0037379E"/>
    <w:rsid w:val="0038213A"/>
    <w:rsid w:val="0038351F"/>
    <w:rsid w:val="003B2C15"/>
    <w:rsid w:val="003D4A23"/>
    <w:rsid w:val="003E6F63"/>
    <w:rsid w:val="004177F1"/>
    <w:rsid w:val="00454B68"/>
    <w:rsid w:val="00455A80"/>
    <w:rsid w:val="00461786"/>
    <w:rsid w:val="00481250"/>
    <w:rsid w:val="00496D23"/>
    <w:rsid w:val="004B205D"/>
    <w:rsid w:val="004B468B"/>
    <w:rsid w:val="004B4C18"/>
    <w:rsid w:val="004B672D"/>
    <w:rsid w:val="004B6B71"/>
    <w:rsid w:val="004E0FC5"/>
    <w:rsid w:val="004F02A7"/>
    <w:rsid w:val="005023DB"/>
    <w:rsid w:val="005157A6"/>
    <w:rsid w:val="00521E66"/>
    <w:rsid w:val="005245F8"/>
    <w:rsid w:val="00554DB0"/>
    <w:rsid w:val="00555291"/>
    <w:rsid w:val="00564161"/>
    <w:rsid w:val="00575E86"/>
    <w:rsid w:val="0057796D"/>
    <w:rsid w:val="0059604C"/>
    <w:rsid w:val="005967D2"/>
    <w:rsid w:val="005A62EC"/>
    <w:rsid w:val="005E0805"/>
    <w:rsid w:val="005E2B7E"/>
    <w:rsid w:val="00621316"/>
    <w:rsid w:val="006224FE"/>
    <w:rsid w:val="00627B19"/>
    <w:rsid w:val="00631DB8"/>
    <w:rsid w:val="00633081"/>
    <w:rsid w:val="00634B82"/>
    <w:rsid w:val="00646FF8"/>
    <w:rsid w:val="006D149F"/>
    <w:rsid w:val="006E2368"/>
    <w:rsid w:val="006E7B15"/>
    <w:rsid w:val="006F745E"/>
    <w:rsid w:val="007068DF"/>
    <w:rsid w:val="00746A6A"/>
    <w:rsid w:val="00752B80"/>
    <w:rsid w:val="00756E45"/>
    <w:rsid w:val="0076086B"/>
    <w:rsid w:val="007729B9"/>
    <w:rsid w:val="00772D75"/>
    <w:rsid w:val="007857FC"/>
    <w:rsid w:val="00793E45"/>
    <w:rsid w:val="00794ECF"/>
    <w:rsid w:val="007F4E4F"/>
    <w:rsid w:val="00815BDE"/>
    <w:rsid w:val="00843B96"/>
    <w:rsid w:val="00880EF5"/>
    <w:rsid w:val="0088128D"/>
    <w:rsid w:val="00883286"/>
    <w:rsid w:val="008C619B"/>
    <w:rsid w:val="008E4E5D"/>
    <w:rsid w:val="008F6CBE"/>
    <w:rsid w:val="00907BD5"/>
    <w:rsid w:val="00910BCD"/>
    <w:rsid w:val="009159D5"/>
    <w:rsid w:val="00922D34"/>
    <w:rsid w:val="009401BC"/>
    <w:rsid w:val="00973258"/>
    <w:rsid w:val="009822F3"/>
    <w:rsid w:val="009C72B8"/>
    <w:rsid w:val="009D37F2"/>
    <w:rsid w:val="009D6B7E"/>
    <w:rsid w:val="009E3B67"/>
    <w:rsid w:val="009E7A94"/>
    <w:rsid w:val="009F103D"/>
    <w:rsid w:val="00A00A20"/>
    <w:rsid w:val="00A0630F"/>
    <w:rsid w:val="00A11A0C"/>
    <w:rsid w:val="00A9683E"/>
    <w:rsid w:val="00AC04C1"/>
    <w:rsid w:val="00AC3C44"/>
    <w:rsid w:val="00AD07BA"/>
    <w:rsid w:val="00AD1539"/>
    <w:rsid w:val="00AD1CAA"/>
    <w:rsid w:val="00AD2A3B"/>
    <w:rsid w:val="00AD3A4A"/>
    <w:rsid w:val="00AD42D6"/>
    <w:rsid w:val="00AD6E0E"/>
    <w:rsid w:val="00AE59F4"/>
    <w:rsid w:val="00AE6C08"/>
    <w:rsid w:val="00AF5AF8"/>
    <w:rsid w:val="00B131D0"/>
    <w:rsid w:val="00B302E9"/>
    <w:rsid w:val="00B35129"/>
    <w:rsid w:val="00B444CA"/>
    <w:rsid w:val="00B45503"/>
    <w:rsid w:val="00B51FC5"/>
    <w:rsid w:val="00B549EC"/>
    <w:rsid w:val="00B645F6"/>
    <w:rsid w:val="00B70540"/>
    <w:rsid w:val="00B7756F"/>
    <w:rsid w:val="00B92F0A"/>
    <w:rsid w:val="00BB64F5"/>
    <w:rsid w:val="00BC384A"/>
    <w:rsid w:val="00BF1811"/>
    <w:rsid w:val="00BF5017"/>
    <w:rsid w:val="00C021BC"/>
    <w:rsid w:val="00C05CBB"/>
    <w:rsid w:val="00C0794A"/>
    <w:rsid w:val="00C54994"/>
    <w:rsid w:val="00C57812"/>
    <w:rsid w:val="00C83234"/>
    <w:rsid w:val="00C83D85"/>
    <w:rsid w:val="00C845CE"/>
    <w:rsid w:val="00CB6B88"/>
    <w:rsid w:val="00CC1BE6"/>
    <w:rsid w:val="00CD1221"/>
    <w:rsid w:val="00CE610D"/>
    <w:rsid w:val="00CF6015"/>
    <w:rsid w:val="00D10AE4"/>
    <w:rsid w:val="00D1125C"/>
    <w:rsid w:val="00D14F02"/>
    <w:rsid w:val="00D23C41"/>
    <w:rsid w:val="00D26E48"/>
    <w:rsid w:val="00D27461"/>
    <w:rsid w:val="00D40237"/>
    <w:rsid w:val="00D6042A"/>
    <w:rsid w:val="00D62533"/>
    <w:rsid w:val="00D71E94"/>
    <w:rsid w:val="00D75A32"/>
    <w:rsid w:val="00D95AD5"/>
    <w:rsid w:val="00DB0F92"/>
    <w:rsid w:val="00DB7D0F"/>
    <w:rsid w:val="00DC3280"/>
    <w:rsid w:val="00E05F9D"/>
    <w:rsid w:val="00E13F30"/>
    <w:rsid w:val="00E31B52"/>
    <w:rsid w:val="00E62D61"/>
    <w:rsid w:val="00E76CEB"/>
    <w:rsid w:val="00E82E2C"/>
    <w:rsid w:val="00E83870"/>
    <w:rsid w:val="00E911FB"/>
    <w:rsid w:val="00EB4C73"/>
    <w:rsid w:val="00EC3990"/>
    <w:rsid w:val="00ED7686"/>
    <w:rsid w:val="00EE68F3"/>
    <w:rsid w:val="00EE7859"/>
    <w:rsid w:val="00F51B5B"/>
    <w:rsid w:val="00F5737F"/>
    <w:rsid w:val="00F91763"/>
    <w:rsid w:val="00F9330A"/>
    <w:rsid w:val="00F97C25"/>
    <w:rsid w:val="00FB4260"/>
    <w:rsid w:val="00FD2717"/>
    <w:rsid w:val="00FE38CD"/>
    <w:rsid w:val="00FF15FA"/>
    <w:rsid w:val="00FF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94"/>
  </w:style>
  <w:style w:type="paragraph" w:styleId="Heading1">
    <w:name w:val="heading 1"/>
    <w:basedOn w:val="Normal"/>
    <w:next w:val="Normal"/>
    <w:link w:val="Heading1Char"/>
    <w:qFormat/>
    <w:rsid w:val="009E7A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7A94"/>
    <w:rPr>
      <w:rFonts w:ascii="Times New Roman" w:eastAsia="Times New Roman" w:hAnsi="Times New Roman" w:cs="Times New Roman"/>
      <w:b/>
      <w:bCs/>
      <w:sz w:val="20"/>
      <w:szCs w:val="24"/>
    </w:rPr>
  </w:style>
  <w:style w:type="table" w:styleId="TableGrid">
    <w:name w:val="Table Grid"/>
    <w:basedOn w:val="TableNormal"/>
    <w:rsid w:val="009E7A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9E7A9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9E7A94"/>
    <w:pPr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E7A9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A9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A94"/>
    <w:rPr>
      <w:rFonts w:eastAsiaTheme="minorEastAsia"/>
      <w:sz w:val="16"/>
      <w:szCs w:val="16"/>
    </w:rPr>
  </w:style>
  <w:style w:type="character" w:styleId="Hyperlink">
    <w:name w:val="Hyperlink"/>
    <w:basedOn w:val="DefaultParagraphFont"/>
    <w:rsid w:val="009E7A9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E7A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E7A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911FB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11FB"/>
  </w:style>
  <w:style w:type="paragraph" w:styleId="Footer">
    <w:name w:val="footer"/>
    <w:basedOn w:val="Normal"/>
    <w:link w:val="FooterChar"/>
    <w:uiPriority w:val="99"/>
    <w:semiHidden/>
    <w:unhideWhenUsed/>
    <w:rsid w:val="00E911FB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11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william</cp:lastModifiedBy>
  <cp:revision>10</cp:revision>
  <cp:lastPrinted>2015-09-01T01:42:00Z</cp:lastPrinted>
  <dcterms:created xsi:type="dcterms:W3CDTF">2015-09-01T01:42:00Z</dcterms:created>
  <dcterms:modified xsi:type="dcterms:W3CDTF">2016-02-15T02:18:00Z</dcterms:modified>
</cp:coreProperties>
</file>